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401EE" w14:paraId="65C371D3" w14:textId="77777777" w:rsidTr="003F1ECC">
        <w:trPr>
          <w:trHeight w:hRule="exact" w:val="2948"/>
        </w:trPr>
        <w:tc>
          <w:tcPr>
            <w:tcW w:w="11185" w:type="dxa"/>
            <w:shd w:val="clear" w:color="auto" w:fill="00AFAA"/>
            <w:vAlign w:val="center"/>
          </w:tcPr>
          <w:p w14:paraId="3192BF58" w14:textId="77777777" w:rsidR="00974E99" w:rsidRPr="00C401EE" w:rsidRDefault="00974E99" w:rsidP="006F032D">
            <w:pPr>
              <w:pStyle w:val="Documenttype"/>
            </w:pPr>
            <w:r w:rsidRPr="00C401EE">
              <w:t xml:space="preserve">IALA </w:t>
            </w:r>
            <w:r w:rsidR="009A1FCD" w:rsidRPr="00C401EE">
              <w:t>Model Course</w:t>
            </w:r>
          </w:p>
        </w:tc>
      </w:tr>
    </w:tbl>
    <w:p w14:paraId="15F2AA36" w14:textId="77777777" w:rsidR="008972C3" w:rsidRPr="00C401EE" w:rsidRDefault="008972C3" w:rsidP="003274DB"/>
    <w:p w14:paraId="19788514" w14:textId="77777777" w:rsidR="00D74AE1" w:rsidRPr="00C401EE" w:rsidRDefault="00D74AE1" w:rsidP="003274DB"/>
    <w:p w14:paraId="3F96113B" w14:textId="0A8BD2BD" w:rsidR="007B7FEC" w:rsidRPr="00C401EE" w:rsidRDefault="00DB0ABB" w:rsidP="007B7FEC">
      <w:pPr>
        <w:pStyle w:val="Documentnumber"/>
      </w:pPr>
      <w:del w:id="0" w:author="Kevin Gregory" w:date="2021-09-10T11:13:00Z">
        <w:r w:rsidRPr="00C401EE" w:rsidDel="00675D4F">
          <w:delText>L</w:delText>
        </w:r>
        <w:r w:rsidR="005A5EEF" w:rsidRPr="00C401EE" w:rsidDel="00675D4F">
          <w:delText>2.7.1 &amp; L2.7.2</w:delText>
        </w:r>
      </w:del>
      <w:ins w:id="1" w:author="Kevin Gregory" w:date="2021-09-10T11:13:00Z">
        <w:r w:rsidR="00675D4F">
          <w:t>C200</w:t>
        </w:r>
      </w:ins>
      <w:ins w:id="2" w:author="Kevin Gregory" w:date="2021-09-10T11:14:00Z">
        <w:r w:rsidR="00675D4F">
          <w:t>7-1</w:t>
        </w:r>
      </w:ins>
    </w:p>
    <w:p w14:paraId="7B1FCA6A" w14:textId="77777777" w:rsidR="007B7FEC" w:rsidRPr="00C401EE" w:rsidRDefault="007B7FEC" w:rsidP="003274DB"/>
    <w:p w14:paraId="0DA53760" w14:textId="492BB01C" w:rsidR="00776004" w:rsidRPr="00C401EE" w:rsidRDefault="00380F03" w:rsidP="00FB51A6">
      <w:pPr>
        <w:pStyle w:val="Documentname"/>
      </w:pPr>
      <w:r w:rsidRPr="00C401EE">
        <w:t xml:space="preserve">AIDS TO NAVIGATION - </w:t>
      </w:r>
      <w:r w:rsidR="002E4993" w:rsidRPr="00C401EE">
        <w:t>T</w:t>
      </w:r>
      <w:r w:rsidR="00DB0ABB" w:rsidRPr="00C401EE">
        <w:t>echnician Training</w:t>
      </w:r>
    </w:p>
    <w:p w14:paraId="2C0FEF46" w14:textId="0016793D" w:rsidR="00380F03" w:rsidRPr="00C401EE" w:rsidRDefault="00380F03" w:rsidP="00BF3CB3"/>
    <w:p w14:paraId="2477AAB8" w14:textId="104FFC54" w:rsidR="00913B44" w:rsidRPr="00C401EE" w:rsidRDefault="00DB0ABB" w:rsidP="00380F03">
      <w:pPr>
        <w:pStyle w:val="Documentname"/>
      </w:pPr>
      <w:del w:id="3" w:author="Kevin Gregory" w:date="2021-09-10T11:19:00Z">
        <w:r w:rsidRPr="00C401EE" w:rsidDel="00675D4F">
          <w:delText>Level 2</w:delText>
        </w:r>
        <w:r w:rsidR="00380F03" w:rsidRPr="00C401EE" w:rsidDel="00675D4F">
          <w:delText xml:space="preserve"> - </w:delText>
        </w:r>
      </w:del>
      <w:r w:rsidR="005A5EEF" w:rsidRPr="00C401EE">
        <w:t>Radar Beacons (Racon) Maintenance</w:t>
      </w:r>
    </w:p>
    <w:p w14:paraId="1DDD24DF" w14:textId="77777777" w:rsidR="00913B44" w:rsidRPr="00C401EE" w:rsidRDefault="00913B44" w:rsidP="00D74AE1"/>
    <w:p w14:paraId="47DC3230" w14:textId="77777777" w:rsidR="00913B44" w:rsidRPr="00C401EE" w:rsidRDefault="00913B44" w:rsidP="00D74AE1"/>
    <w:p w14:paraId="657E3799" w14:textId="77777777" w:rsidR="00913B44" w:rsidRPr="00C401EE" w:rsidRDefault="00913B44" w:rsidP="00D74AE1"/>
    <w:p w14:paraId="3627D275" w14:textId="77777777" w:rsidR="00913B44" w:rsidRPr="00C401EE" w:rsidRDefault="00913B44" w:rsidP="00D74AE1"/>
    <w:p w14:paraId="30C19F3B" w14:textId="77777777" w:rsidR="00913B44" w:rsidRPr="00C401EE" w:rsidRDefault="00913B44" w:rsidP="00D74AE1"/>
    <w:p w14:paraId="0F067447" w14:textId="77777777" w:rsidR="00913B44" w:rsidRPr="00C401EE" w:rsidRDefault="00913B44" w:rsidP="00D74AE1"/>
    <w:p w14:paraId="05A7731B" w14:textId="77777777" w:rsidR="00913B44" w:rsidRPr="00C401EE" w:rsidRDefault="00913B44" w:rsidP="00D74AE1"/>
    <w:p w14:paraId="03F785D7" w14:textId="77777777" w:rsidR="00913B44" w:rsidRPr="00C401EE" w:rsidRDefault="00913B44" w:rsidP="00D74AE1"/>
    <w:p w14:paraId="49D630F8" w14:textId="77777777" w:rsidR="00913B44" w:rsidRPr="00C401EE" w:rsidRDefault="00913B44" w:rsidP="00D74AE1"/>
    <w:p w14:paraId="392165D9" w14:textId="77777777" w:rsidR="00913B44" w:rsidRPr="00C401EE" w:rsidRDefault="00913B44" w:rsidP="00D74AE1"/>
    <w:p w14:paraId="514D01CF" w14:textId="77777777" w:rsidR="00913B44" w:rsidRPr="00C401EE" w:rsidRDefault="00913B44" w:rsidP="00D74AE1"/>
    <w:p w14:paraId="124B4316" w14:textId="77777777" w:rsidR="00913B44" w:rsidRPr="00C401EE" w:rsidRDefault="00913B44" w:rsidP="00D74AE1"/>
    <w:p w14:paraId="6C595125" w14:textId="77777777" w:rsidR="00913B44" w:rsidRPr="00C401EE" w:rsidRDefault="00913B44" w:rsidP="00D74AE1"/>
    <w:p w14:paraId="398AF473" w14:textId="77777777" w:rsidR="00913B44" w:rsidRPr="00C401EE" w:rsidRDefault="00913B44" w:rsidP="00D74AE1"/>
    <w:p w14:paraId="22D0AAEF" w14:textId="77777777" w:rsidR="00913B44" w:rsidRPr="00C401EE" w:rsidRDefault="00913B44" w:rsidP="00D74AE1"/>
    <w:p w14:paraId="51D87F4E" w14:textId="77777777" w:rsidR="005C71FF" w:rsidRDefault="005C71FF" w:rsidP="00D74AE1"/>
    <w:p w14:paraId="60F1E61F" w14:textId="77777777" w:rsidR="00BF3CB3" w:rsidRDefault="00BF3CB3" w:rsidP="00D74AE1"/>
    <w:p w14:paraId="3B16296D" w14:textId="77777777" w:rsidR="00BF3CB3" w:rsidRDefault="00BF3CB3" w:rsidP="00D74AE1"/>
    <w:p w14:paraId="5C3FFF3B" w14:textId="77777777" w:rsidR="00BF3CB3" w:rsidRDefault="00BF3CB3" w:rsidP="00D74AE1"/>
    <w:p w14:paraId="1E2F62F6" w14:textId="77777777" w:rsidR="00BF3CB3" w:rsidRPr="00C401EE" w:rsidRDefault="00BF3CB3" w:rsidP="00D74AE1"/>
    <w:p w14:paraId="3C79B5AE" w14:textId="77777777" w:rsidR="00883AE3" w:rsidRPr="00C401EE" w:rsidRDefault="00883AE3" w:rsidP="00D74AE1"/>
    <w:p w14:paraId="3A3A4D6B" w14:textId="02D2E672" w:rsidR="00913B44" w:rsidRPr="00C401EE" w:rsidRDefault="00913B44" w:rsidP="00913B44">
      <w:pPr>
        <w:pStyle w:val="Editionnumber"/>
      </w:pPr>
      <w:r w:rsidRPr="00C401EE">
        <w:t xml:space="preserve">Edition </w:t>
      </w:r>
      <w:r w:rsidR="005A5EEF" w:rsidRPr="00C456E1">
        <w:t>2</w:t>
      </w:r>
      <w:r w:rsidR="005A5EEF" w:rsidRPr="00C401EE">
        <w:t>.</w:t>
      </w:r>
      <w:del w:id="4" w:author="Kevin Gregory" w:date="2021-09-10T11:19:00Z">
        <w:r w:rsidR="005A5EEF" w:rsidRPr="00C401EE" w:rsidDel="00675D4F">
          <w:delText>0</w:delText>
        </w:r>
      </w:del>
      <w:ins w:id="5" w:author="Kevin Gregory" w:date="2021-09-10T11:19:00Z">
        <w:r w:rsidR="00675D4F">
          <w:t>1</w:t>
        </w:r>
      </w:ins>
    </w:p>
    <w:p w14:paraId="7410E3F1" w14:textId="05E805A4" w:rsidR="00913B44" w:rsidRPr="00C401EE" w:rsidRDefault="00380F03" w:rsidP="005C71FF">
      <w:pPr>
        <w:pStyle w:val="Documentdate"/>
      </w:pPr>
      <w:del w:id="6" w:author="Kevin Gregory" w:date="2021-09-10T11:19:00Z">
        <w:r w:rsidRPr="00C401EE" w:rsidDel="00675D4F">
          <w:delText xml:space="preserve">June </w:delText>
        </w:r>
      </w:del>
      <w:ins w:id="7" w:author="Kevin Gregory" w:date="2021-09-10T11:19:00Z">
        <w:r w:rsidR="00675D4F">
          <w:t>December</w:t>
        </w:r>
        <w:r w:rsidR="00675D4F" w:rsidRPr="00C401EE">
          <w:t xml:space="preserve"> </w:t>
        </w:r>
      </w:ins>
      <w:del w:id="8" w:author="Kevin Gregory" w:date="2021-09-10T11:19:00Z">
        <w:r w:rsidRPr="00C401EE" w:rsidDel="00675D4F">
          <w:delText>2016</w:delText>
        </w:r>
      </w:del>
      <w:ins w:id="9" w:author="Kevin Gregory" w:date="2021-09-10T11:19:00Z">
        <w:r w:rsidR="00675D4F">
          <w:t>2021</w:t>
        </w:r>
      </w:ins>
    </w:p>
    <w:p w14:paraId="4705865E" w14:textId="77777777" w:rsidR="00913B44" w:rsidRPr="00C401EE" w:rsidRDefault="00913B44" w:rsidP="00D74AE1">
      <w:pPr>
        <w:sectPr w:rsidR="00913B44" w:rsidRPr="00C401EE"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A009AB1" w14:textId="77777777" w:rsidR="00914E26" w:rsidRPr="00C401EE" w:rsidRDefault="00914E26" w:rsidP="00914E26">
      <w:pPr>
        <w:pStyle w:val="BodyText"/>
      </w:pPr>
      <w:r w:rsidRPr="00C401EE">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401EE" w14:paraId="0CE11104" w14:textId="77777777" w:rsidTr="005E4659">
        <w:tc>
          <w:tcPr>
            <w:tcW w:w="1908" w:type="dxa"/>
          </w:tcPr>
          <w:p w14:paraId="443B4A46" w14:textId="77777777" w:rsidR="00914E26" w:rsidRPr="00C401EE" w:rsidRDefault="00914E26" w:rsidP="00ED030E">
            <w:pPr>
              <w:pStyle w:val="Tableheading"/>
              <w:rPr>
                <w:lang w:val="en-GB"/>
              </w:rPr>
            </w:pPr>
            <w:r w:rsidRPr="00C401EE">
              <w:rPr>
                <w:lang w:val="en-GB"/>
              </w:rPr>
              <w:t>Date</w:t>
            </w:r>
          </w:p>
        </w:tc>
        <w:tc>
          <w:tcPr>
            <w:tcW w:w="3576" w:type="dxa"/>
          </w:tcPr>
          <w:p w14:paraId="319D2E55" w14:textId="77777777" w:rsidR="00914E26" w:rsidRPr="00C401EE" w:rsidRDefault="00914E26" w:rsidP="00ED030E">
            <w:pPr>
              <w:pStyle w:val="Tableheading"/>
              <w:rPr>
                <w:lang w:val="en-GB"/>
              </w:rPr>
            </w:pPr>
            <w:r w:rsidRPr="00C401EE">
              <w:rPr>
                <w:lang w:val="en-GB"/>
              </w:rPr>
              <w:t>Page / Section Revised</w:t>
            </w:r>
          </w:p>
        </w:tc>
        <w:tc>
          <w:tcPr>
            <w:tcW w:w="5001" w:type="dxa"/>
          </w:tcPr>
          <w:p w14:paraId="7607309E" w14:textId="77777777" w:rsidR="00914E26" w:rsidRPr="00C401EE" w:rsidRDefault="00914E26" w:rsidP="00ED030E">
            <w:pPr>
              <w:pStyle w:val="Tableheading"/>
              <w:rPr>
                <w:lang w:val="en-GB"/>
              </w:rPr>
            </w:pPr>
            <w:r w:rsidRPr="00C401EE">
              <w:rPr>
                <w:lang w:val="en-GB"/>
              </w:rPr>
              <w:t>Requirement for Revision</w:t>
            </w:r>
          </w:p>
        </w:tc>
      </w:tr>
      <w:tr w:rsidR="005A5EEF" w:rsidRPr="00C401EE" w14:paraId="373B313D" w14:textId="77777777" w:rsidTr="005E4659">
        <w:trPr>
          <w:trHeight w:val="851"/>
        </w:trPr>
        <w:tc>
          <w:tcPr>
            <w:tcW w:w="1908" w:type="dxa"/>
            <w:vAlign w:val="center"/>
          </w:tcPr>
          <w:p w14:paraId="57B263A9" w14:textId="42E3BB08" w:rsidR="005A5EEF" w:rsidRPr="00C456E1" w:rsidRDefault="005A5EEF" w:rsidP="005A5EEF">
            <w:pPr>
              <w:pStyle w:val="Tabletext"/>
            </w:pPr>
            <w:r w:rsidRPr="00C456E1">
              <w:t>June 2016</w:t>
            </w:r>
          </w:p>
        </w:tc>
        <w:tc>
          <w:tcPr>
            <w:tcW w:w="3576" w:type="dxa"/>
            <w:vAlign w:val="center"/>
          </w:tcPr>
          <w:p w14:paraId="71A6353D" w14:textId="281F8633" w:rsidR="005A5EEF" w:rsidRPr="00C456E1" w:rsidRDefault="005A5EEF" w:rsidP="005A5EEF">
            <w:pPr>
              <w:pStyle w:val="Tabletext"/>
            </w:pPr>
            <w:r w:rsidRPr="00C456E1">
              <w:t>Pages 3 &amp; 6</w:t>
            </w:r>
          </w:p>
        </w:tc>
        <w:tc>
          <w:tcPr>
            <w:tcW w:w="5001" w:type="dxa"/>
            <w:vAlign w:val="center"/>
          </w:tcPr>
          <w:p w14:paraId="1055661D" w14:textId="2DD7B7DB" w:rsidR="005A5EEF" w:rsidRPr="00C401EE" w:rsidRDefault="005A5EEF" w:rsidP="005A5EEF">
            <w:pPr>
              <w:pStyle w:val="Tabletext"/>
            </w:pPr>
            <w:r w:rsidRPr="00C456E1">
              <w:t>Minor text amendments and update of Teaching Modules</w:t>
            </w:r>
          </w:p>
        </w:tc>
      </w:tr>
      <w:tr w:rsidR="005A5EEF" w:rsidRPr="00C401EE" w14:paraId="0FB36C69" w14:textId="77777777" w:rsidTr="005E4659">
        <w:trPr>
          <w:trHeight w:val="851"/>
        </w:trPr>
        <w:tc>
          <w:tcPr>
            <w:tcW w:w="1908" w:type="dxa"/>
            <w:vAlign w:val="center"/>
          </w:tcPr>
          <w:p w14:paraId="74DCCEAB" w14:textId="3860B8AF" w:rsidR="005A5EEF" w:rsidRPr="00C401EE" w:rsidRDefault="00675D4F" w:rsidP="00914E26">
            <w:pPr>
              <w:pStyle w:val="Tabletext"/>
            </w:pPr>
            <w:ins w:id="10" w:author="Kevin Gregory" w:date="2021-09-10T11:19:00Z">
              <w:r>
                <w:t>December 2021</w:t>
              </w:r>
            </w:ins>
          </w:p>
        </w:tc>
        <w:tc>
          <w:tcPr>
            <w:tcW w:w="3576" w:type="dxa"/>
            <w:vAlign w:val="center"/>
          </w:tcPr>
          <w:p w14:paraId="55F16A55" w14:textId="63AFD5A9" w:rsidR="005A5EEF" w:rsidRPr="00C401EE" w:rsidRDefault="00675D4F" w:rsidP="00914E26">
            <w:pPr>
              <w:pStyle w:val="Tabletext"/>
            </w:pPr>
            <w:ins w:id="11" w:author="Kevin Gregory" w:date="2021-09-10T11:19:00Z">
              <w:r>
                <w:t>Entire document</w:t>
              </w:r>
            </w:ins>
          </w:p>
        </w:tc>
        <w:tc>
          <w:tcPr>
            <w:tcW w:w="5001" w:type="dxa"/>
            <w:vAlign w:val="center"/>
          </w:tcPr>
          <w:p w14:paraId="29893498" w14:textId="63651944" w:rsidR="005A5EEF" w:rsidRPr="00C401EE" w:rsidRDefault="00675D4F" w:rsidP="00914E26">
            <w:pPr>
              <w:pStyle w:val="Tabletext"/>
            </w:pPr>
            <w:ins w:id="12" w:author="Kevin Gregory" w:date="2021-09-10T11:19:00Z">
              <w:r>
                <w:t>Review of content</w:t>
              </w:r>
            </w:ins>
          </w:p>
        </w:tc>
      </w:tr>
      <w:tr w:rsidR="005A5EEF" w:rsidRPr="00C401EE" w14:paraId="3918308C" w14:textId="77777777" w:rsidTr="005E4659">
        <w:trPr>
          <w:trHeight w:val="851"/>
        </w:trPr>
        <w:tc>
          <w:tcPr>
            <w:tcW w:w="1908" w:type="dxa"/>
            <w:vAlign w:val="center"/>
          </w:tcPr>
          <w:p w14:paraId="7152ACAB" w14:textId="77777777" w:rsidR="005A5EEF" w:rsidRPr="00C401EE" w:rsidRDefault="005A5EEF" w:rsidP="00914E26">
            <w:pPr>
              <w:pStyle w:val="Tabletext"/>
            </w:pPr>
          </w:p>
        </w:tc>
        <w:tc>
          <w:tcPr>
            <w:tcW w:w="3576" w:type="dxa"/>
            <w:vAlign w:val="center"/>
          </w:tcPr>
          <w:p w14:paraId="0BB702A0" w14:textId="77777777" w:rsidR="005A5EEF" w:rsidRPr="00C401EE" w:rsidRDefault="005A5EEF" w:rsidP="00914E26">
            <w:pPr>
              <w:pStyle w:val="Tabletext"/>
            </w:pPr>
          </w:p>
        </w:tc>
        <w:tc>
          <w:tcPr>
            <w:tcW w:w="5001" w:type="dxa"/>
            <w:vAlign w:val="center"/>
          </w:tcPr>
          <w:p w14:paraId="06EC7A30" w14:textId="77777777" w:rsidR="005A5EEF" w:rsidRPr="00C401EE" w:rsidRDefault="005A5EEF" w:rsidP="00914E26">
            <w:pPr>
              <w:pStyle w:val="Tabletext"/>
            </w:pPr>
          </w:p>
        </w:tc>
      </w:tr>
      <w:tr w:rsidR="005A5EEF" w:rsidRPr="00C401EE" w14:paraId="0A09C773" w14:textId="77777777" w:rsidTr="005E4659">
        <w:trPr>
          <w:trHeight w:val="851"/>
        </w:trPr>
        <w:tc>
          <w:tcPr>
            <w:tcW w:w="1908" w:type="dxa"/>
            <w:vAlign w:val="center"/>
          </w:tcPr>
          <w:p w14:paraId="700B2BAB" w14:textId="77777777" w:rsidR="005A5EEF" w:rsidRPr="00C401EE" w:rsidRDefault="005A5EEF" w:rsidP="00914E26">
            <w:pPr>
              <w:pStyle w:val="Tabletext"/>
            </w:pPr>
          </w:p>
        </w:tc>
        <w:tc>
          <w:tcPr>
            <w:tcW w:w="3576" w:type="dxa"/>
            <w:vAlign w:val="center"/>
          </w:tcPr>
          <w:p w14:paraId="779743E4" w14:textId="77777777" w:rsidR="005A5EEF" w:rsidRPr="00C401EE" w:rsidRDefault="005A5EEF" w:rsidP="00914E26">
            <w:pPr>
              <w:pStyle w:val="Tabletext"/>
            </w:pPr>
          </w:p>
        </w:tc>
        <w:tc>
          <w:tcPr>
            <w:tcW w:w="5001" w:type="dxa"/>
            <w:vAlign w:val="center"/>
          </w:tcPr>
          <w:p w14:paraId="01147CF1" w14:textId="77777777" w:rsidR="005A5EEF" w:rsidRPr="00C401EE" w:rsidRDefault="005A5EEF" w:rsidP="00914E26">
            <w:pPr>
              <w:pStyle w:val="Tabletext"/>
            </w:pPr>
          </w:p>
        </w:tc>
      </w:tr>
      <w:tr w:rsidR="005A5EEF" w:rsidRPr="00C401EE" w14:paraId="40F5C665" w14:textId="77777777" w:rsidTr="005E4659">
        <w:trPr>
          <w:trHeight w:val="851"/>
        </w:trPr>
        <w:tc>
          <w:tcPr>
            <w:tcW w:w="1908" w:type="dxa"/>
            <w:vAlign w:val="center"/>
          </w:tcPr>
          <w:p w14:paraId="34354C76" w14:textId="77777777" w:rsidR="005A5EEF" w:rsidRPr="00C401EE" w:rsidRDefault="005A5EEF" w:rsidP="00914E26">
            <w:pPr>
              <w:pStyle w:val="Tabletext"/>
            </w:pPr>
          </w:p>
        </w:tc>
        <w:tc>
          <w:tcPr>
            <w:tcW w:w="3576" w:type="dxa"/>
            <w:vAlign w:val="center"/>
          </w:tcPr>
          <w:p w14:paraId="7BC32D5B" w14:textId="77777777" w:rsidR="005A5EEF" w:rsidRPr="00C401EE" w:rsidRDefault="005A5EEF" w:rsidP="00914E26">
            <w:pPr>
              <w:pStyle w:val="Tabletext"/>
            </w:pPr>
          </w:p>
        </w:tc>
        <w:tc>
          <w:tcPr>
            <w:tcW w:w="5001" w:type="dxa"/>
            <w:vAlign w:val="center"/>
          </w:tcPr>
          <w:p w14:paraId="09B0067E" w14:textId="77777777" w:rsidR="005A5EEF" w:rsidRPr="00C401EE" w:rsidRDefault="005A5EEF" w:rsidP="00914E26">
            <w:pPr>
              <w:pStyle w:val="Tabletext"/>
            </w:pPr>
          </w:p>
        </w:tc>
      </w:tr>
      <w:tr w:rsidR="005A5EEF" w:rsidRPr="00C401EE" w14:paraId="28EACB73" w14:textId="77777777" w:rsidTr="005E4659">
        <w:trPr>
          <w:trHeight w:val="851"/>
        </w:trPr>
        <w:tc>
          <w:tcPr>
            <w:tcW w:w="1908" w:type="dxa"/>
            <w:vAlign w:val="center"/>
          </w:tcPr>
          <w:p w14:paraId="2FC8FA7E" w14:textId="77777777" w:rsidR="005A5EEF" w:rsidRPr="00C401EE" w:rsidRDefault="005A5EEF" w:rsidP="00914E26">
            <w:pPr>
              <w:pStyle w:val="Tabletext"/>
            </w:pPr>
          </w:p>
        </w:tc>
        <w:tc>
          <w:tcPr>
            <w:tcW w:w="3576" w:type="dxa"/>
            <w:vAlign w:val="center"/>
          </w:tcPr>
          <w:p w14:paraId="4C3E7988" w14:textId="77777777" w:rsidR="005A5EEF" w:rsidRPr="00C401EE" w:rsidRDefault="005A5EEF" w:rsidP="00914E26">
            <w:pPr>
              <w:pStyle w:val="Tabletext"/>
            </w:pPr>
          </w:p>
        </w:tc>
        <w:tc>
          <w:tcPr>
            <w:tcW w:w="5001" w:type="dxa"/>
            <w:vAlign w:val="center"/>
          </w:tcPr>
          <w:p w14:paraId="13C9345F" w14:textId="77777777" w:rsidR="005A5EEF" w:rsidRPr="00C401EE" w:rsidRDefault="005A5EEF" w:rsidP="00914E26">
            <w:pPr>
              <w:pStyle w:val="Tabletext"/>
            </w:pPr>
          </w:p>
        </w:tc>
      </w:tr>
    </w:tbl>
    <w:p w14:paraId="528BB153" w14:textId="77777777" w:rsidR="00914E26" w:rsidRPr="00C401EE" w:rsidRDefault="00914E26" w:rsidP="00D74AE1"/>
    <w:p w14:paraId="541E9FFB" w14:textId="77777777" w:rsidR="005E4659" w:rsidRPr="00C401EE" w:rsidRDefault="005E4659" w:rsidP="00914E26">
      <w:pPr>
        <w:spacing w:after="200" w:line="276" w:lineRule="auto"/>
        <w:sectPr w:rsidR="005E4659" w:rsidRPr="00C401EE" w:rsidSect="00F00376">
          <w:headerReference w:type="default" r:id="rId17"/>
          <w:footerReference w:type="default" r:id="rId18"/>
          <w:pgSz w:w="11906" w:h="16838" w:code="9"/>
          <w:pgMar w:top="567" w:right="794" w:bottom="567" w:left="907" w:header="567" w:footer="567" w:gutter="0"/>
          <w:cols w:space="708"/>
          <w:docGrid w:linePitch="360"/>
        </w:sectPr>
      </w:pPr>
    </w:p>
    <w:p w14:paraId="21F6EE53" w14:textId="77777777" w:rsidR="00284796" w:rsidRDefault="002A29D4">
      <w:pPr>
        <w:pStyle w:val="TOC1"/>
        <w:rPr>
          <w:rFonts w:eastAsiaTheme="minorEastAsia"/>
          <w:b w:val="0"/>
          <w:color w:val="auto"/>
          <w:sz w:val="24"/>
          <w:szCs w:val="24"/>
          <w:lang w:val="en-US"/>
        </w:rPr>
      </w:pPr>
      <w:r w:rsidRPr="00C401EE">
        <w:rPr>
          <w:b w:val="0"/>
          <w:noProof w:val="0"/>
        </w:rPr>
        <w:lastRenderedPageBreak/>
        <w:fldChar w:fldCharType="begin"/>
      </w:r>
      <w:r w:rsidRPr="00C401EE">
        <w:rPr>
          <w:b w:val="0"/>
          <w:noProof w:val="0"/>
        </w:rPr>
        <w:instrText xml:space="preserve"> TOC \o "1-3" \t "Annex,1,Appendix,5,Part,1,Module,4" </w:instrText>
      </w:r>
      <w:r w:rsidRPr="00C401EE">
        <w:rPr>
          <w:b w:val="0"/>
          <w:noProof w:val="0"/>
        </w:rPr>
        <w:fldChar w:fldCharType="separate"/>
      </w:r>
      <w:r w:rsidR="00284796" w:rsidRPr="001A4211">
        <w:t>PART 1</w:t>
      </w:r>
      <w:r w:rsidR="00284796">
        <w:t xml:space="preserve"> - </w:t>
      </w:r>
      <w:r w:rsidR="00284796" w:rsidRPr="001A4211">
        <w:t>COURSE OVERVIEW</w:t>
      </w:r>
      <w:r w:rsidR="00284796">
        <w:tab/>
      </w:r>
      <w:r w:rsidR="00284796">
        <w:fldChar w:fldCharType="begin"/>
      </w:r>
      <w:r w:rsidR="00284796">
        <w:instrText xml:space="preserve"> PAGEREF _Toc449336456 \h </w:instrText>
      </w:r>
      <w:r w:rsidR="00284796">
        <w:fldChar w:fldCharType="separate"/>
      </w:r>
      <w:r w:rsidR="00284796">
        <w:t>6</w:t>
      </w:r>
      <w:r w:rsidR="00284796">
        <w:fldChar w:fldCharType="end"/>
      </w:r>
    </w:p>
    <w:p w14:paraId="1921B548" w14:textId="77777777" w:rsidR="00284796" w:rsidRDefault="00284796">
      <w:pPr>
        <w:pStyle w:val="TOC1"/>
        <w:rPr>
          <w:rFonts w:eastAsiaTheme="minorEastAsia"/>
          <w:b w:val="0"/>
          <w:color w:val="auto"/>
          <w:sz w:val="24"/>
          <w:szCs w:val="24"/>
          <w:lang w:val="en-US"/>
        </w:rPr>
      </w:pPr>
      <w:r w:rsidRPr="001A4211">
        <w:t>1.</w:t>
      </w:r>
      <w:r>
        <w:rPr>
          <w:rFonts w:eastAsiaTheme="minorEastAsia"/>
          <w:b w:val="0"/>
          <w:color w:val="auto"/>
          <w:sz w:val="24"/>
          <w:szCs w:val="24"/>
          <w:lang w:val="en-US"/>
        </w:rPr>
        <w:tab/>
      </w:r>
      <w:r>
        <w:t>SCOPE</w:t>
      </w:r>
      <w:r>
        <w:tab/>
      </w:r>
      <w:r>
        <w:fldChar w:fldCharType="begin"/>
      </w:r>
      <w:r>
        <w:instrText xml:space="preserve"> PAGEREF _Toc449336457 \h </w:instrText>
      </w:r>
      <w:r>
        <w:fldChar w:fldCharType="separate"/>
      </w:r>
      <w:r>
        <w:t>6</w:t>
      </w:r>
      <w:r>
        <w:fldChar w:fldCharType="end"/>
      </w:r>
    </w:p>
    <w:p w14:paraId="3D343770" w14:textId="77777777" w:rsidR="00284796" w:rsidRDefault="00284796">
      <w:pPr>
        <w:pStyle w:val="TOC1"/>
        <w:rPr>
          <w:rFonts w:eastAsiaTheme="minorEastAsia"/>
          <w:b w:val="0"/>
          <w:color w:val="auto"/>
          <w:sz w:val="24"/>
          <w:szCs w:val="24"/>
          <w:lang w:val="en-US"/>
        </w:rPr>
      </w:pPr>
      <w:r w:rsidRPr="001A4211">
        <w:t>2.</w:t>
      </w:r>
      <w:r>
        <w:rPr>
          <w:rFonts w:eastAsiaTheme="minorEastAsia"/>
          <w:b w:val="0"/>
          <w:color w:val="auto"/>
          <w:sz w:val="24"/>
          <w:szCs w:val="24"/>
          <w:lang w:val="en-US"/>
        </w:rPr>
        <w:tab/>
      </w:r>
      <w:r w:rsidRPr="001A4211">
        <w:t>OBJECTIVE</w:t>
      </w:r>
      <w:r>
        <w:tab/>
      </w:r>
      <w:r>
        <w:fldChar w:fldCharType="begin"/>
      </w:r>
      <w:r>
        <w:instrText xml:space="preserve"> PAGEREF _Toc449336458 \h </w:instrText>
      </w:r>
      <w:r>
        <w:fldChar w:fldCharType="separate"/>
      </w:r>
      <w:r>
        <w:t>6</w:t>
      </w:r>
      <w:r>
        <w:fldChar w:fldCharType="end"/>
      </w:r>
    </w:p>
    <w:p w14:paraId="173FAAF1" w14:textId="77777777" w:rsidR="00284796" w:rsidRDefault="00284796">
      <w:pPr>
        <w:pStyle w:val="TOC1"/>
        <w:rPr>
          <w:rFonts w:eastAsiaTheme="minorEastAsia"/>
          <w:b w:val="0"/>
          <w:color w:val="auto"/>
          <w:sz w:val="24"/>
          <w:szCs w:val="24"/>
          <w:lang w:val="en-US"/>
        </w:rPr>
      </w:pPr>
      <w:r w:rsidRPr="001A4211">
        <w:t>3.</w:t>
      </w:r>
      <w:r>
        <w:rPr>
          <w:rFonts w:eastAsiaTheme="minorEastAsia"/>
          <w:b w:val="0"/>
          <w:color w:val="auto"/>
          <w:sz w:val="24"/>
          <w:szCs w:val="24"/>
          <w:lang w:val="en-US"/>
        </w:rPr>
        <w:tab/>
      </w:r>
      <w:r>
        <w:t>COURSE OUTLINE</w:t>
      </w:r>
      <w:r>
        <w:tab/>
      </w:r>
      <w:r>
        <w:fldChar w:fldCharType="begin"/>
      </w:r>
      <w:r>
        <w:instrText xml:space="preserve"> PAGEREF _Toc449336459 \h </w:instrText>
      </w:r>
      <w:r>
        <w:fldChar w:fldCharType="separate"/>
      </w:r>
      <w:r>
        <w:t>6</w:t>
      </w:r>
      <w:r>
        <w:fldChar w:fldCharType="end"/>
      </w:r>
    </w:p>
    <w:p w14:paraId="008D9E92" w14:textId="77777777" w:rsidR="00284796" w:rsidRDefault="00284796">
      <w:pPr>
        <w:pStyle w:val="TOC1"/>
        <w:rPr>
          <w:rFonts w:eastAsiaTheme="minorEastAsia"/>
          <w:b w:val="0"/>
          <w:color w:val="auto"/>
          <w:sz w:val="24"/>
          <w:szCs w:val="24"/>
          <w:lang w:val="en-US"/>
        </w:rPr>
      </w:pPr>
      <w:r w:rsidRPr="001A4211">
        <w:t>4.</w:t>
      </w:r>
      <w:r>
        <w:rPr>
          <w:rFonts w:eastAsiaTheme="minorEastAsia"/>
          <w:b w:val="0"/>
          <w:color w:val="auto"/>
          <w:sz w:val="24"/>
          <w:szCs w:val="24"/>
          <w:lang w:val="en-US"/>
        </w:rPr>
        <w:tab/>
      </w:r>
      <w:r>
        <w:t>TEACHING MODULES</w:t>
      </w:r>
      <w:r>
        <w:tab/>
      </w:r>
      <w:r>
        <w:fldChar w:fldCharType="begin"/>
      </w:r>
      <w:r>
        <w:instrText xml:space="preserve"> PAGEREF _Toc449336460 \h </w:instrText>
      </w:r>
      <w:r>
        <w:fldChar w:fldCharType="separate"/>
      </w:r>
      <w:r>
        <w:t>6</w:t>
      </w:r>
      <w:r>
        <w:fldChar w:fldCharType="end"/>
      </w:r>
    </w:p>
    <w:p w14:paraId="5408F14C" w14:textId="77777777" w:rsidR="00284796" w:rsidRDefault="00284796">
      <w:pPr>
        <w:pStyle w:val="TOC1"/>
        <w:rPr>
          <w:rFonts w:eastAsiaTheme="minorEastAsia"/>
          <w:b w:val="0"/>
          <w:color w:val="auto"/>
          <w:sz w:val="24"/>
          <w:szCs w:val="24"/>
          <w:lang w:val="en-US"/>
        </w:rPr>
      </w:pPr>
      <w:r w:rsidRPr="001A4211">
        <w:t>5.</w:t>
      </w:r>
      <w:r>
        <w:rPr>
          <w:rFonts w:eastAsiaTheme="minorEastAsia"/>
          <w:b w:val="0"/>
          <w:color w:val="auto"/>
          <w:sz w:val="24"/>
          <w:szCs w:val="24"/>
          <w:lang w:val="en-US"/>
        </w:rPr>
        <w:tab/>
      </w:r>
      <w:r>
        <w:t>SPECIFIC COURSE RELATED TEACHING AIDS</w:t>
      </w:r>
      <w:r>
        <w:tab/>
      </w:r>
      <w:r>
        <w:fldChar w:fldCharType="begin"/>
      </w:r>
      <w:r>
        <w:instrText xml:space="preserve"> PAGEREF _Toc449336461 \h </w:instrText>
      </w:r>
      <w:r>
        <w:fldChar w:fldCharType="separate"/>
      </w:r>
      <w:r>
        <w:t>6</w:t>
      </w:r>
      <w:r>
        <w:fldChar w:fldCharType="end"/>
      </w:r>
    </w:p>
    <w:p w14:paraId="761DDB88" w14:textId="77777777" w:rsidR="00284796" w:rsidRDefault="00284796">
      <w:pPr>
        <w:pStyle w:val="TOC1"/>
        <w:rPr>
          <w:rFonts w:eastAsiaTheme="minorEastAsia"/>
          <w:b w:val="0"/>
          <w:color w:val="auto"/>
          <w:sz w:val="24"/>
          <w:szCs w:val="24"/>
          <w:lang w:val="en-US"/>
        </w:rPr>
      </w:pPr>
      <w:r w:rsidRPr="001A4211">
        <w:t>6.</w:t>
      </w:r>
      <w:r>
        <w:rPr>
          <w:rFonts w:eastAsiaTheme="minorEastAsia"/>
          <w:b w:val="0"/>
          <w:color w:val="auto"/>
          <w:sz w:val="24"/>
          <w:szCs w:val="24"/>
          <w:lang w:val="en-US"/>
        </w:rPr>
        <w:tab/>
      </w:r>
      <w:r>
        <w:t>ACRONYMS</w:t>
      </w:r>
      <w:r>
        <w:tab/>
      </w:r>
      <w:r>
        <w:fldChar w:fldCharType="begin"/>
      </w:r>
      <w:r>
        <w:instrText xml:space="preserve"> PAGEREF _Toc449336462 \h </w:instrText>
      </w:r>
      <w:r>
        <w:fldChar w:fldCharType="separate"/>
      </w:r>
      <w:r>
        <w:t>7</w:t>
      </w:r>
      <w:r>
        <w:fldChar w:fldCharType="end"/>
      </w:r>
    </w:p>
    <w:p w14:paraId="727BDD6D" w14:textId="77777777" w:rsidR="00284796" w:rsidRDefault="00284796">
      <w:pPr>
        <w:pStyle w:val="TOC1"/>
        <w:rPr>
          <w:rFonts w:eastAsiaTheme="minorEastAsia"/>
          <w:b w:val="0"/>
          <w:color w:val="auto"/>
          <w:sz w:val="24"/>
          <w:szCs w:val="24"/>
          <w:lang w:val="en-US"/>
        </w:rPr>
      </w:pPr>
      <w:r w:rsidRPr="001A4211">
        <w:t>7.</w:t>
      </w:r>
      <w:r>
        <w:rPr>
          <w:rFonts w:eastAsiaTheme="minorEastAsia"/>
          <w:b w:val="0"/>
          <w:color w:val="auto"/>
          <w:sz w:val="24"/>
          <w:szCs w:val="24"/>
          <w:lang w:val="en-US"/>
        </w:rPr>
        <w:tab/>
      </w:r>
      <w:r w:rsidRPr="001A4211">
        <w:t>DEFINITIONS</w:t>
      </w:r>
      <w:r>
        <w:tab/>
      </w:r>
      <w:r>
        <w:fldChar w:fldCharType="begin"/>
      </w:r>
      <w:r>
        <w:instrText xml:space="preserve"> PAGEREF _Toc449336463 \h </w:instrText>
      </w:r>
      <w:r>
        <w:fldChar w:fldCharType="separate"/>
      </w:r>
      <w:r>
        <w:t>7</w:t>
      </w:r>
      <w:r>
        <w:fldChar w:fldCharType="end"/>
      </w:r>
    </w:p>
    <w:p w14:paraId="14EA8387" w14:textId="77777777" w:rsidR="00284796" w:rsidRDefault="00284796">
      <w:pPr>
        <w:pStyle w:val="TOC1"/>
        <w:rPr>
          <w:rFonts w:eastAsiaTheme="minorEastAsia"/>
          <w:b w:val="0"/>
          <w:color w:val="auto"/>
          <w:sz w:val="24"/>
          <w:szCs w:val="24"/>
          <w:lang w:val="en-US"/>
        </w:rPr>
      </w:pPr>
      <w:r w:rsidRPr="001A4211">
        <w:t>8.</w:t>
      </w:r>
      <w:r>
        <w:rPr>
          <w:rFonts w:eastAsiaTheme="minorEastAsia"/>
          <w:b w:val="0"/>
          <w:color w:val="auto"/>
          <w:sz w:val="24"/>
          <w:szCs w:val="24"/>
          <w:lang w:val="en-US"/>
        </w:rPr>
        <w:tab/>
      </w:r>
      <w:r>
        <w:t>REFERENCES</w:t>
      </w:r>
      <w:r>
        <w:tab/>
      </w:r>
      <w:r>
        <w:fldChar w:fldCharType="begin"/>
      </w:r>
      <w:r>
        <w:instrText xml:space="preserve"> PAGEREF _Toc449336464 \h </w:instrText>
      </w:r>
      <w:r>
        <w:fldChar w:fldCharType="separate"/>
      </w:r>
      <w:r>
        <w:t>7</w:t>
      </w:r>
      <w:r>
        <w:fldChar w:fldCharType="end"/>
      </w:r>
    </w:p>
    <w:p w14:paraId="03C49F4C" w14:textId="77777777" w:rsidR="00284796" w:rsidRDefault="00284796">
      <w:pPr>
        <w:pStyle w:val="TOC1"/>
        <w:rPr>
          <w:rFonts w:eastAsiaTheme="minorEastAsia"/>
          <w:b w:val="0"/>
          <w:color w:val="auto"/>
          <w:sz w:val="24"/>
          <w:szCs w:val="24"/>
          <w:lang w:val="en-US"/>
        </w:rPr>
      </w:pPr>
      <w:r w:rsidRPr="001A4211">
        <w:t>PART 2</w:t>
      </w:r>
      <w:r>
        <w:t xml:space="preserve"> – TEACHING MODULES</w:t>
      </w:r>
      <w:r>
        <w:tab/>
      </w:r>
      <w:r>
        <w:fldChar w:fldCharType="begin"/>
      </w:r>
      <w:r>
        <w:instrText xml:space="preserve"> PAGEREF _Toc449336465 \h </w:instrText>
      </w:r>
      <w:r>
        <w:fldChar w:fldCharType="separate"/>
      </w:r>
      <w:r>
        <w:t>8</w:t>
      </w:r>
      <w:r>
        <w:fldChar w:fldCharType="end"/>
      </w:r>
    </w:p>
    <w:p w14:paraId="291FE480" w14:textId="77777777" w:rsidR="00284796" w:rsidRDefault="00284796">
      <w:pPr>
        <w:pStyle w:val="TOC1"/>
        <w:rPr>
          <w:rFonts w:eastAsiaTheme="minorEastAsia"/>
          <w:b w:val="0"/>
          <w:color w:val="auto"/>
          <w:sz w:val="24"/>
          <w:szCs w:val="24"/>
          <w:lang w:val="en-US"/>
        </w:rPr>
      </w:pPr>
      <w:r w:rsidRPr="001A4211">
        <w:t>1.</w:t>
      </w:r>
      <w:r>
        <w:rPr>
          <w:rFonts w:eastAsiaTheme="minorEastAsia"/>
          <w:b w:val="0"/>
          <w:color w:val="auto"/>
          <w:sz w:val="24"/>
          <w:szCs w:val="24"/>
          <w:lang w:val="en-US"/>
        </w:rPr>
        <w:tab/>
      </w:r>
      <w:r>
        <w:t xml:space="preserve">MODULE 1 – </w:t>
      </w:r>
      <w:r w:rsidRPr="001A4211">
        <w:rPr>
          <w:rFonts w:cs="Arial"/>
        </w:rPr>
        <w:t>INTRODUCTION TO RACON TECHNOLOGY</w:t>
      </w:r>
      <w:r>
        <w:tab/>
      </w:r>
      <w:r>
        <w:fldChar w:fldCharType="begin"/>
      </w:r>
      <w:r>
        <w:instrText xml:space="preserve"> PAGEREF _Toc449336466 \h </w:instrText>
      </w:r>
      <w:r>
        <w:fldChar w:fldCharType="separate"/>
      </w:r>
      <w:r>
        <w:t>8</w:t>
      </w:r>
      <w:r>
        <w:fldChar w:fldCharType="end"/>
      </w:r>
    </w:p>
    <w:p w14:paraId="478DDDB0" w14:textId="77777777" w:rsidR="00284796" w:rsidRDefault="00284796">
      <w:pPr>
        <w:pStyle w:val="TOC2"/>
        <w:rPr>
          <w:rFonts w:eastAsiaTheme="minorEastAsia"/>
          <w:color w:val="auto"/>
          <w:sz w:val="24"/>
          <w:szCs w:val="24"/>
          <w:lang w:val="en-US"/>
        </w:rPr>
      </w:pPr>
      <w:r w:rsidRPr="001A4211">
        <w:t>1.1.</w:t>
      </w:r>
      <w:r>
        <w:rPr>
          <w:rFonts w:eastAsiaTheme="minorEastAsia"/>
          <w:color w:val="auto"/>
          <w:sz w:val="24"/>
          <w:szCs w:val="24"/>
          <w:lang w:val="en-US"/>
        </w:rPr>
        <w:tab/>
      </w:r>
      <w:r>
        <w:t>Scope</w:t>
      </w:r>
      <w:r>
        <w:tab/>
      </w:r>
      <w:r>
        <w:fldChar w:fldCharType="begin"/>
      </w:r>
      <w:r>
        <w:instrText xml:space="preserve"> PAGEREF _Toc449336467 \h </w:instrText>
      </w:r>
      <w:r>
        <w:fldChar w:fldCharType="separate"/>
      </w:r>
      <w:r>
        <w:t>8</w:t>
      </w:r>
      <w:r>
        <w:fldChar w:fldCharType="end"/>
      </w:r>
    </w:p>
    <w:p w14:paraId="287E84F4" w14:textId="77777777" w:rsidR="00284796" w:rsidRDefault="00284796">
      <w:pPr>
        <w:pStyle w:val="TOC2"/>
        <w:rPr>
          <w:rFonts w:eastAsiaTheme="minorEastAsia"/>
          <w:color w:val="auto"/>
          <w:sz w:val="24"/>
          <w:szCs w:val="24"/>
          <w:lang w:val="en-US"/>
        </w:rPr>
      </w:pPr>
      <w:r w:rsidRPr="001A4211">
        <w:t>1.2.</w:t>
      </w:r>
      <w:r>
        <w:rPr>
          <w:rFonts w:eastAsiaTheme="minorEastAsia"/>
          <w:color w:val="auto"/>
          <w:sz w:val="24"/>
          <w:szCs w:val="24"/>
          <w:lang w:val="en-US"/>
        </w:rPr>
        <w:tab/>
      </w:r>
      <w:r>
        <w:t>Learning Objective</w:t>
      </w:r>
      <w:r>
        <w:tab/>
      </w:r>
      <w:r>
        <w:fldChar w:fldCharType="begin"/>
      </w:r>
      <w:r>
        <w:instrText xml:space="preserve"> PAGEREF _Toc449336468 \h </w:instrText>
      </w:r>
      <w:r>
        <w:fldChar w:fldCharType="separate"/>
      </w:r>
      <w:r>
        <w:t>8</w:t>
      </w:r>
      <w:r>
        <w:fldChar w:fldCharType="end"/>
      </w:r>
    </w:p>
    <w:p w14:paraId="18BF3A38" w14:textId="77777777" w:rsidR="00284796" w:rsidRDefault="00284796">
      <w:pPr>
        <w:pStyle w:val="TOC2"/>
        <w:rPr>
          <w:rFonts w:eastAsiaTheme="minorEastAsia"/>
          <w:color w:val="auto"/>
          <w:sz w:val="24"/>
          <w:szCs w:val="24"/>
          <w:lang w:val="en-US"/>
        </w:rPr>
      </w:pPr>
      <w:r w:rsidRPr="001A4211">
        <w:t>1.3.</w:t>
      </w:r>
      <w:r>
        <w:rPr>
          <w:rFonts w:eastAsiaTheme="minorEastAsia"/>
          <w:color w:val="auto"/>
          <w:sz w:val="24"/>
          <w:szCs w:val="24"/>
          <w:lang w:val="en-US"/>
        </w:rPr>
        <w:tab/>
      </w:r>
      <w:r>
        <w:t>Syllabus</w:t>
      </w:r>
      <w:r>
        <w:tab/>
      </w:r>
      <w:r>
        <w:fldChar w:fldCharType="begin"/>
      </w:r>
      <w:r>
        <w:instrText xml:space="preserve"> PAGEREF _Toc449336469 \h </w:instrText>
      </w:r>
      <w:r>
        <w:fldChar w:fldCharType="separate"/>
      </w:r>
      <w:r>
        <w:t>8</w:t>
      </w:r>
      <w:r>
        <w:fldChar w:fldCharType="end"/>
      </w:r>
    </w:p>
    <w:p w14:paraId="7B2924F2"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1.3.1.</w:t>
      </w:r>
      <w:r>
        <w:rPr>
          <w:rFonts w:eastAsiaTheme="minorEastAsia"/>
          <w:noProof/>
          <w:sz w:val="24"/>
          <w:szCs w:val="24"/>
          <w:lang w:val="en-US"/>
        </w:rPr>
        <w:tab/>
      </w:r>
      <w:r>
        <w:rPr>
          <w:noProof/>
        </w:rPr>
        <w:t>Lesson 1 – Racon Technology</w:t>
      </w:r>
      <w:r>
        <w:rPr>
          <w:noProof/>
        </w:rPr>
        <w:tab/>
      </w:r>
      <w:r>
        <w:rPr>
          <w:noProof/>
        </w:rPr>
        <w:fldChar w:fldCharType="begin"/>
      </w:r>
      <w:r>
        <w:rPr>
          <w:noProof/>
        </w:rPr>
        <w:instrText xml:space="preserve"> PAGEREF _Toc449336470 \h </w:instrText>
      </w:r>
      <w:r>
        <w:rPr>
          <w:noProof/>
        </w:rPr>
      </w:r>
      <w:r>
        <w:rPr>
          <w:noProof/>
        </w:rPr>
        <w:fldChar w:fldCharType="separate"/>
      </w:r>
      <w:r>
        <w:rPr>
          <w:noProof/>
        </w:rPr>
        <w:t>8</w:t>
      </w:r>
      <w:r>
        <w:rPr>
          <w:noProof/>
        </w:rPr>
        <w:fldChar w:fldCharType="end"/>
      </w:r>
    </w:p>
    <w:p w14:paraId="747B575D"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1.3.2.</w:t>
      </w:r>
      <w:r>
        <w:rPr>
          <w:rFonts w:eastAsiaTheme="minorEastAsia"/>
          <w:noProof/>
          <w:sz w:val="24"/>
          <w:szCs w:val="24"/>
          <w:lang w:val="en-US"/>
        </w:rPr>
        <w:tab/>
      </w:r>
      <w:r>
        <w:rPr>
          <w:noProof/>
        </w:rPr>
        <w:t>Lesson 2 – Racon Types</w:t>
      </w:r>
      <w:r>
        <w:rPr>
          <w:noProof/>
        </w:rPr>
        <w:tab/>
      </w:r>
      <w:r>
        <w:rPr>
          <w:noProof/>
        </w:rPr>
        <w:fldChar w:fldCharType="begin"/>
      </w:r>
      <w:r>
        <w:rPr>
          <w:noProof/>
        </w:rPr>
        <w:instrText xml:space="preserve"> PAGEREF _Toc449336471 \h </w:instrText>
      </w:r>
      <w:r>
        <w:rPr>
          <w:noProof/>
        </w:rPr>
      </w:r>
      <w:r>
        <w:rPr>
          <w:noProof/>
        </w:rPr>
        <w:fldChar w:fldCharType="separate"/>
      </w:r>
      <w:r>
        <w:rPr>
          <w:noProof/>
        </w:rPr>
        <w:t>8</w:t>
      </w:r>
      <w:r>
        <w:rPr>
          <w:noProof/>
        </w:rPr>
        <w:fldChar w:fldCharType="end"/>
      </w:r>
    </w:p>
    <w:p w14:paraId="3AD389F0" w14:textId="77777777" w:rsidR="00284796" w:rsidRDefault="00284796">
      <w:pPr>
        <w:pStyle w:val="TOC1"/>
        <w:rPr>
          <w:rFonts w:eastAsiaTheme="minorEastAsia"/>
          <w:b w:val="0"/>
          <w:color w:val="auto"/>
          <w:sz w:val="24"/>
          <w:szCs w:val="24"/>
          <w:lang w:val="en-US"/>
        </w:rPr>
      </w:pPr>
      <w:r w:rsidRPr="001A4211">
        <w:t>2.</w:t>
      </w:r>
      <w:r>
        <w:rPr>
          <w:rFonts w:eastAsiaTheme="minorEastAsia"/>
          <w:b w:val="0"/>
          <w:color w:val="auto"/>
          <w:sz w:val="24"/>
          <w:szCs w:val="24"/>
          <w:lang w:val="en-US"/>
        </w:rPr>
        <w:tab/>
      </w:r>
      <w:r>
        <w:t>MODULE 2 – SAFETY</w:t>
      </w:r>
      <w:r>
        <w:tab/>
      </w:r>
      <w:r>
        <w:fldChar w:fldCharType="begin"/>
      </w:r>
      <w:r>
        <w:instrText xml:space="preserve"> PAGEREF _Toc449336472 \h </w:instrText>
      </w:r>
      <w:r>
        <w:fldChar w:fldCharType="separate"/>
      </w:r>
      <w:r>
        <w:t>8</w:t>
      </w:r>
      <w:r>
        <w:fldChar w:fldCharType="end"/>
      </w:r>
    </w:p>
    <w:p w14:paraId="605F9F77" w14:textId="77777777" w:rsidR="00284796" w:rsidRDefault="00284796">
      <w:pPr>
        <w:pStyle w:val="TOC2"/>
        <w:rPr>
          <w:rFonts w:eastAsiaTheme="minorEastAsia"/>
          <w:color w:val="auto"/>
          <w:sz w:val="24"/>
          <w:szCs w:val="24"/>
          <w:lang w:val="en-US"/>
        </w:rPr>
      </w:pPr>
      <w:r w:rsidRPr="001A4211">
        <w:t>2.1.</w:t>
      </w:r>
      <w:r>
        <w:rPr>
          <w:rFonts w:eastAsiaTheme="minorEastAsia"/>
          <w:color w:val="auto"/>
          <w:sz w:val="24"/>
          <w:szCs w:val="24"/>
          <w:lang w:val="en-US"/>
        </w:rPr>
        <w:tab/>
      </w:r>
      <w:r>
        <w:t>Scope</w:t>
      </w:r>
      <w:r>
        <w:tab/>
      </w:r>
      <w:r>
        <w:fldChar w:fldCharType="begin"/>
      </w:r>
      <w:r>
        <w:instrText xml:space="preserve"> PAGEREF _Toc449336473 \h </w:instrText>
      </w:r>
      <w:r>
        <w:fldChar w:fldCharType="separate"/>
      </w:r>
      <w:r>
        <w:t>8</w:t>
      </w:r>
      <w:r>
        <w:fldChar w:fldCharType="end"/>
      </w:r>
    </w:p>
    <w:p w14:paraId="4F758BEB" w14:textId="77777777" w:rsidR="00284796" w:rsidRDefault="00284796">
      <w:pPr>
        <w:pStyle w:val="TOC2"/>
        <w:rPr>
          <w:rFonts w:eastAsiaTheme="minorEastAsia"/>
          <w:color w:val="auto"/>
          <w:sz w:val="24"/>
          <w:szCs w:val="24"/>
          <w:lang w:val="en-US"/>
        </w:rPr>
      </w:pPr>
      <w:r w:rsidRPr="001A4211">
        <w:t>2.2.</w:t>
      </w:r>
      <w:r>
        <w:rPr>
          <w:rFonts w:eastAsiaTheme="minorEastAsia"/>
          <w:color w:val="auto"/>
          <w:sz w:val="24"/>
          <w:szCs w:val="24"/>
          <w:lang w:val="en-US"/>
        </w:rPr>
        <w:tab/>
      </w:r>
      <w:r>
        <w:t>Learning Objective</w:t>
      </w:r>
      <w:r>
        <w:tab/>
      </w:r>
      <w:r>
        <w:fldChar w:fldCharType="begin"/>
      </w:r>
      <w:r>
        <w:instrText xml:space="preserve"> PAGEREF _Toc449336474 \h </w:instrText>
      </w:r>
      <w:r>
        <w:fldChar w:fldCharType="separate"/>
      </w:r>
      <w:r>
        <w:t>8</w:t>
      </w:r>
      <w:r>
        <w:fldChar w:fldCharType="end"/>
      </w:r>
    </w:p>
    <w:p w14:paraId="6B85A197" w14:textId="77777777" w:rsidR="00284796" w:rsidRDefault="00284796">
      <w:pPr>
        <w:pStyle w:val="TOC2"/>
        <w:rPr>
          <w:rFonts w:eastAsiaTheme="minorEastAsia"/>
          <w:color w:val="auto"/>
          <w:sz w:val="24"/>
          <w:szCs w:val="24"/>
          <w:lang w:val="en-US"/>
        </w:rPr>
      </w:pPr>
      <w:r w:rsidRPr="001A4211">
        <w:t>2.3.</w:t>
      </w:r>
      <w:r>
        <w:rPr>
          <w:rFonts w:eastAsiaTheme="minorEastAsia"/>
          <w:color w:val="auto"/>
          <w:sz w:val="24"/>
          <w:szCs w:val="24"/>
          <w:lang w:val="en-US"/>
        </w:rPr>
        <w:tab/>
      </w:r>
      <w:r>
        <w:t>Syllabus</w:t>
      </w:r>
      <w:r>
        <w:tab/>
      </w:r>
      <w:r>
        <w:fldChar w:fldCharType="begin"/>
      </w:r>
      <w:r>
        <w:instrText xml:space="preserve"> PAGEREF _Toc449336475 \h </w:instrText>
      </w:r>
      <w:r>
        <w:fldChar w:fldCharType="separate"/>
      </w:r>
      <w:r>
        <w:t>8</w:t>
      </w:r>
      <w:r>
        <w:fldChar w:fldCharType="end"/>
      </w:r>
    </w:p>
    <w:p w14:paraId="00951B4A"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2.3.1.</w:t>
      </w:r>
      <w:r>
        <w:rPr>
          <w:rFonts w:eastAsiaTheme="minorEastAsia"/>
          <w:noProof/>
          <w:sz w:val="24"/>
          <w:szCs w:val="24"/>
          <w:lang w:val="en-US"/>
        </w:rPr>
        <w:tab/>
      </w:r>
      <w:r>
        <w:rPr>
          <w:noProof/>
        </w:rPr>
        <w:t>Lesson 1 – Potential Hazards</w:t>
      </w:r>
      <w:r>
        <w:rPr>
          <w:noProof/>
        </w:rPr>
        <w:tab/>
      </w:r>
      <w:r>
        <w:rPr>
          <w:noProof/>
        </w:rPr>
        <w:fldChar w:fldCharType="begin"/>
      </w:r>
      <w:r>
        <w:rPr>
          <w:noProof/>
        </w:rPr>
        <w:instrText xml:space="preserve"> PAGEREF _Toc449336476 \h </w:instrText>
      </w:r>
      <w:r>
        <w:rPr>
          <w:noProof/>
        </w:rPr>
      </w:r>
      <w:r>
        <w:rPr>
          <w:noProof/>
        </w:rPr>
        <w:fldChar w:fldCharType="separate"/>
      </w:r>
      <w:r>
        <w:rPr>
          <w:noProof/>
        </w:rPr>
        <w:t>8</w:t>
      </w:r>
      <w:r>
        <w:rPr>
          <w:noProof/>
        </w:rPr>
        <w:fldChar w:fldCharType="end"/>
      </w:r>
    </w:p>
    <w:p w14:paraId="73449C0E" w14:textId="77777777" w:rsidR="00284796" w:rsidRDefault="00284796">
      <w:pPr>
        <w:pStyle w:val="TOC1"/>
        <w:rPr>
          <w:rFonts w:eastAsiaTheme="minorEastAsia"/>
          <w:b w:val="0"/>
          <w:color w:val="auto"/>
          <w:sz w:val="24"/>
          <w:szCs w:val="24"/>
          <w:lang w:val="en-US"/>
        </w:rPr>
      </w:pPr>
      <w:r w:rsidRPr="001A4211">
        <w:t>3.</w:t>
      </w:r>
      <w:r>
        <w:rPr>
          <w:rFonts w:eastAsiaTheme="minorEastAsia"/>
          <w:b w:val="0"/>
          <w:color w:val="auto"/>
          <w:sz w:val="24"/>
          <w:szCs w:val="24"/>
          <w:lang w:val="en-US"/>
        </w:rPr>
        <w:tab/>
      </w:r>
      <w:r>
        <w:t>MODULE 3 – INSPECTION AND TESTING</w:t>
      </w:r>
      <w:r>
        <w:tab/>
      </w:r>
      <w:r>
        <w:fldChar w:fldCharType="begin"/>
      </w:r>
      <w:r>
        <w:instrText xml:space="preserve"> PAGEREF _Toc449336477 \h </w:instrText>
      </w:r>
      <w:r>
        <w:fldChar w:fldCharType="separate"/>
      </w:r>
      <w:r>
        <w:t>9</w:t>
      </w:r>
      <w:r>
        <w:fldChar w:fldCharType="end"/>
      </w:r>
    </w:p>
    <w:p w14:paraId="2A23AB71" w14:textId="77777777" w:rsidR="00284796" w:rsidRDefault="00284796">
      <w:pPr>
        <w:pStyle w:val="TOC2"/>
        <w:rPr>
          <w:rFonts w:eastAsiaTheme="minorEastAsia"/>
          <w:color w:val="auto"/>
          <w:sz w:val="24"/>
          <w:szCs w:val="24"/>
          <w:lang w:val="en-US"/>
        </w:rPr>
      </w:pPr>
      <w:r w:rsidRPr="001A4211">
        <w:t>3.1.</w:t>
      </w:r>
      <w:r>
        <w:rPr>
          <w:rFonts w:eastAsiaTheme="minorEastAsia"/>
          <w:color w:val="auto"/>
          <w:sz w:val="24"/>
          <w:szCs w:val="24"/>
          <w:lang w:val="en-US"/>
        </w:rPr>
        <w:tab/>
      </w:r>
      <w:r>
        <w:t>Scope</w:t>
      </w:r>
      <w:r>
        <w:tab/>
      </w:r>
      <w:r>
        <w:fldChar w:fldCharType="begin"/>
      </w:r>
      <w:r>
        <w:instrText xml:space="preserve"> PAGEREF _Toc449336478 \h </w:instrText>
      </w:r>
      <w:r>
        <w:fldChar w:fldCharType="separate"/>
      </w:r>
      <w:r>
        <w:t>9</w:t>
      </w:r>
      <w:r>
        <w:fldChar w:fldCharType="end"/>
      </w:r>
    </w:p>
    <w:p w14:paraId="3574D1B6" w14:textId="77777777" w:rsidR="00284796" w:rsidRDefault="00284796">
      <w:pPr>
        <w:pStyle w:val="TOC2"/>
        <w:rPr>
          <w:rFonts w:eastAsiaTheme="minorEastAsia"/>
          <w:color w:val="auto"/>
          <w:sz w:val="24"/>
          <w:szCs w:val="24"/>
          <w:lang w:val="en-US"/>
        </w:rPr>
      </w:pPr>
      <w:r w:rsidRPr="001A4211">
        <w:t>3.2.</w:t>
      </w:r>
      <w:r>
        <w:rPr>
          <w:rFonts w:eastAsiaTheme="minorEastAsia"/>
          <w:color w:val="auto"/>
          <w:sz w:val="24"/>
          <w:szCs w:val="24"/>
          <w:lang w:val="en-US"/>
        </w:rPr>
        <w:tab/>
      </w:r>
      <w:r>
        <w:t>Learning Objective</w:t>
      </w:r>
      <w:r>
        <w:tab/>
      </w:r>
      <w:r>
        <w:fldChar w:fldCharType="begin"/>
      </w:r>
      <w:r>
        <w:instrText xml:space="preserve"> PAGEREF _Toc449336479 \h </w:instrText>
      </w:r>
      <w:r>
        <w:fldChar w:fldCharType="separate"/>
      </w:r>
      <w:r>
        <w:t>9</w:t>
      </w:r>
      <w:r>
        <w:fldChar w:fldCharType="end"/>
      </w:r>
    </w:p>
    <w:p w14:paraId="5D9E0DC7" w14:textId="77777777" w:rsidR="00284796" w:rsidRDefault="00284796">
      <w:pPr>
        <w:pStyle w:val="TOC2"/>
        <w:rPr>
          <w:rFonts w:eastAsiaTheme="minorEastAsia"/>
          <w:color w:val="auto"/>
          <w:sz w:val="24"/>
          <w:szCs w:val="24"/>
          <w:lang w:val="en-US"/>
        </w:rPr>
      </w:pPr>
      <w:r w:rsidRPr="001A4211">
        <w:t>3.3.</w:t>
      </w:r>
      <w:r>
        <w:rPr>
          <w:rFonts w:eastAsiaTheme="minorEastAsia"/>
          <w:color w:val="auto"/>
          <w:sz w:val="24"/>
          <w:szCs w:val="24"/>
          <w:lang w:val="en-US"/>
        </w:rPr>
        <w:tab/>
      </w:r>
      <w:r>
        <w:t>SYLLABUS</w:t>
      </w:r>
      <w:r>
        <w:tab/>
      </w:r>
      <w:r>
        <w:fldChar w:fldCharType="begin"/>
      </w:r>
      <w:r>
        <w:instrText xml:space="preserve"> PAGEREF _Toc449336480 \h </w:instrText>
      </w:r>
      <w:r>
        <w:fldChar w:fldCharType="separate"/>
      </w:r>
      <w:r>
        <w:t>9</w:t>
      </w:r>
      <w:r>
        <w:fldChar w:fldCharType="end"/>
      </w:r>
    </w:p>
    <w:p w14:paraId="13838342"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3.3.1.</w:t>
      </w:r>
      <w:r>
        <w:rPr>
          <w:rFonts w:eastAsiaTheme="minorEastAsia"/>
          <w:noProof/>
          <w:sz w:val="24"/>
          <w:szCs w:val="24"/>
          <w:lang w:val="en-US"/>
        </w:rPr>
        <w:tab/>
      </w:r>
      <w:r>
        <w:rPr>
          <w:noProof/>
        </w:rPr>
        <w:t>Lesson 1 – Measurement and Test Equipment</w:t>
      </w:r>
      <w:r>
        <w:rPr>
          <w:noProof/>
        </w:rPr>
        <w:tab/>
      </w:r>
      <w:r>
        <w:rPr>
          <w:noProof/>
        </w:rPr>
        <w:fldChar w:fldCharType="begin"/>
      </w:r>
      <w:r>
        <w:rPr>
          <w:noProof/>
        </w:rPr>
        <w:instrText xml:space="preserve"> PAGEREF _Toc449336481 \h </w:instrText>
      </w:r>
      <w:r>
        <w:rPr>
          <w:noProof/>
        </w:rPr>
      </w:r>
      <w:r>
        <w:rPr>
          <w:noProof/>
        </w:rPr>
        <w:fldChar w:fldCharType="separate"/>
      </w:r>
      <w:r>
        <w:rPr>
          <w:noProof/>
        </w:rPr>
        <w:t>9</w:t>
      </w:r>
      <w:r>
        <w:rPr>
          <w:noProof/>
        </w:rPr>
        <w:fldChar w:fldCharType="end"/>
      </w:r>
    </w:p>
    <w:p w14:paraId="374F2709"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3.3.2.</w:t>
      </w:r>
      <w:r>
        <w:rPr>
          <w:rFonts w:eastAsiaTheme="minorEastAsia"/>
          <w:noProof/>
          <w:sz w:val="24"/>
          <w:szCs w:val="24"/>
          <w:lang w:val="en-US"/>
        </w:rPr>
        <w:tab/>
      </w:r>
      <w:r>
        <w:rPr>
          <w:noProof/>
        </w:rPr>
        <w:t>Lesson 2 - Programming the Racon</w:t>
      </w:r>
      <w:r>
        <w:rPr>
          <w:noProof/>
        </w:rPr>
        <w:tab/>
      </w:r>
      <w:r>
        <w:rPr>
          <w:noProof/>
        </w:rPr>
        <w:fldChar w:fldCharType="begin"/>
      </w:r>
      <w:r>
        <w:rPr>
          <w:noProof/>
        </w:rPr>
        <w:instrText xml:space="preserve"> PAGEREF _Toc449336482 \h </w:instrText>
      </w:r>
      <w:r>
        <w:rPr>
          <w:noProof/>
        </w:rPr>
      </w:r>
      <w:r>
        <w:rPr>
          <w:noProof/>
        </w:rPr>
        <w:fldChar w:fldCharType="separate"/>
      </w:r>
      <w:r>
        <w:rPr>
          <w:noProof/>
        </w:rPr>
        <w:t>9</w:t>
      </w:r>
      <w:r>
        <w:rPr>
          <w:noProof/>
        </w:rPr>
        <w:fldChar w:fldCharType="end"/>
      </w:r>
    </w:p>
    <w:p w14:paraId="7299569D"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3.3.3.</w:t>
      </w:r>
      <w:r>
        <w:rPr>
          <w:rFonts w:eastAsiaTheme="minorEastAsia"/>
          <w:noProof/>
          <w:sz w:val="24"/>
          <w:szCs w:val="24"/>
          <w:lang w:val="en-US"/>
        </w:rPr>
        <w:tab/>
      </w:r>
      <w:r>
        <w:rPr>
          <w:noProof/>
        </w:rPr>
        <w:t>Lesson 3 – Transporting Racons</w:t>
      </w:r>
      <w:r>
        <w:rPr>
          <w:noProof/>
        </w:rPr>
        <w:tab/>
      </w:r>
      <w:r>
        <w:rPr>
          <w:noProof/>
        </w:rPr>
        <w:fldChar w:fldCharType="begin"/>
      </w:r>
      <w:r>
        <w:rPr>
          <w:noProof/>
        </w:rPr>
        <w:instrText xml:space="preserve"> PAGEREF _Toc449336483 \h </w:instrText>
      </w:r>
      <w:r>
        <w:rPr>
          <w:noProof/>
        </w:rPr>
      </w:r>
      <w:r>
        <w:rPr>
          <w:noProof/>
        </w:rPr>
        <w:fldChar w:fldCharType="separate"/>
      </w:r>
      <w:r>
        <w:rPr>
          <w:noProof/>
        </w:rPr>
        <w:t>9</w:t>
      </w:r>
      <w:r>
        <w:rPr>
          <w:noProof/>
        </w:rPr>
        <w:fldChar w:fldCharType="end"/>
      </w:r>
    </w:p>
    <w:p w14:paraId="7F9CB6C6" w14:textId="77777777" w:rsidR="00284796" w:rsidRDefault="00284796">
      <w:pPr>
        <w:pStyle w:val="TOC1"/>
        <w:rPr>
          <w:rFonts w:eastAsiaTheme="minorEastAsia"/>
          <w:b w:val="0"/>
          <w:color w:val="auto"/>
          <w:sz w:val="24"/>
          <w:szCs w:val="24"/>
          <w:lang w:val="en-US"/>
        </w:rPr>
      </w:pPr>
      <w:r w:rsidRPr="001A4211">
        <w:t>4.</w:t>
      </w:r>
      <w:r>
        <w:rPr>
          <w:rFonts w:eastAsiaTheme="minorEastAsia"/>
          <w:b w:val="0"/>
          <w:color w:val="auto"/>
          <w:sz w:val="24"/>
          <w:szCs w:val="24"/>
          <w:lang w:val="en-US"/>
        </w:rPr>
        <w:tab/>
      </w:r>
      <w:r>
        <w:t>MODULE 4 – INSTALLATION</w:t>
      </w:r>
      <w:r>
        <w:tab/>
      </w:r>
      <w:r>
        <w:fldChar w:fldCharType="begin"/>
      </w:r>
      <w:r>
        <w:instrText xml:space="preserve"> PAGEREF _Toc449336484 \h </w:instrText>
      </w:r>
      <w:r>
        <w:fldChar w:fldCharType="separate"/>
      </w:r>
      <w:r>
        <w:t>9</w:t>
      </w:r>
      <w:r>
        <w:fldChar w:fldCharType="end"/>
      </w:r>
    </w:p>
    <w:p w14:paraId="3A1CBFF1" w14:textId="77777777" w:rsidR="00284796" w:rsidRDefault="00284796">
      <w:pPr>
        <w:pStyle w:val="TOC2"/>
        <w:rPr>
          <w:rFonts w:eastAsiaTheme="minorEastAsia"/>
          <w:color w:val="auto"/>
          <w:sz w:val="24"/>
          <w:szCs w:val="24"/>
          <w:lang w:val="en-US"/>
        </w:rPr>
      </w:pPr>
      <w:r w:rsidRPr="001A4211">
        <w:t>4.1.</w:t>
      </w:r>
      <w:r>
        <w:rPr>
          <w:rFonts w:eastAsiaTheme="minorEastAsia"/>
          <w:color w:val="auto"/>
          <w:sz w:val="24"/>
          <w:szCs w:val="24"/>
          <w:lang w:val="en-US"/>
        </w:rPr>
        <w:tab/>
      </w:r>
      <w:r>
        <w:t>Scope</w:t>
      </w:r>
      <w:r>
        <w:tab/>
      </w:r>
      <w:r>
        <w:fldChar w:fldCharType="begin"/>
      </w:r>
      <w:r>
        <w:instrText xml:space="preserve"> PAGEREF _Toc449336485 \h </w:instrText>
      </w:r>
      <w:r>
        <w:fldChar w:fldCharType="separate"/>
      </w:r>
      <w:r>
        <w:t>9</w:t>
      </w:r>
      <w:r>
        <w:fldChar w:fldCharType="end"/>
      </w:r>
    </w:p>
    <w:p w14:paraId="7BFC5DAF" w14:textId="77777777" w:rsidR="00284796" w:rsidRDefault="00284796">
      <w:pPr>
        <w:pStyle w:val="TOC2"/>
        <w:rPr>
          <w:rFonts w:eastAsiaTheme="minorEastAsia"/>
          <w:color w:val="auto"/>
          <w:sz w:val="24"/>
          <w:szCs w:val="24"/>
          <w:lang w:val="en-US"/>
        </w:rPr>
      </w:pPr>
      <w:r w:rsidRPr="001A4211">
        <w:t>4.2.</w:t>
      </w:r>
      <w:r>
        <w:rPr>
          <w:rFonts w:eastAsiaTheme="minorEastAsia"/>
          <w:color w:val="auto"/>
          <w:sz w:val="24"/>
          <w:szCs w:val="24"/>
          <w:lang w:val="en-US"/>
        </w:rPr>
        <w:tab/>
      </w:r>
      <w:r>
        <w:t>Learning Objective</w:t>
      </w:r>
      <w:r>
        <w:tab/>
      </w:r>
      <w:r>
        <w:fldChar w:fldCharType="begin"/>
      </w:r>
      <w:r>
        <w:instrText xml:space="preserve"> PAGEREF _Toc449336486 \h </w:instrText>
      </w:r>
      <w:r>
        <w:fldChar w:fldCharType="separate"/>
      </w:r>
      <w:r>
        <w:t>9</w:t>
      </w:r>
      <w:r>
        <w:fldChar w:fldCharType="end"/>
      </w:r>
    </w:p>
    <w:p w14:paraId="1BA2FA50" w14:textId="77777777" w:rsidR="00284796" w:rsidRDefault="00284796">
      <w:pPr>
        <w:pStyle w:val="TOC2"/>
        <w:rPr>
          <w:rFonts w:eastAsiaTheme="minorEastAsia"/>
          <w:color w:val="auto"/>
          <w:sz w:val="24"/>
          <w:szCs w:val="24"/>
          <w:lang w:val="en-US"/>
        </w:rPr>
      </w:pPr>
      <w:r w:rsidRPr="001A4211">
        <w:t>4.3.</w:t>
      </w:r>
      <w:r>
        <w:rPr>
          <w:rFonts w:eastAsiaTheme="minorEastAsia"/>
          <w:color w:val="auto"/>
          <w:sz w:val="24"/>
          <w:szCs w:val="24"/>
          <w:lang w:val="en-US"/>
        </w:rPr>
        <w:tab/>
      </w:r>
      <w:r>
        <w:t>SYLLABUS</w:t>
      </w:r>
      <w:r>
        <w:tab/>
      </w:r>
      <w:r>
        <w:fldChar w:fldCharType="begin"/>
      </w:r>
      <w:r>
        <w:instrText xml:space="preserve"> PAGEREF _Toc449336487 \h </w:instrText>
      </w:r>
      <w:r>
        <w:fldChar w:fldCharType="separate"/>
      </w:r>
      <w:r>
        <w:t>10</w:t>
      </w:r>
      <w:r>
        <w:fldChar w:fldCharType="end"/>
      </w:r>
    </w:p>
    <w:p w14:paraId="56698CBA"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4.3.1.</w:t>
      </w:r>
      <w:r>
        <w:rPr>
          <w:rFonts w:eastAsiaTheme="minorEastAsia"/>
          <w:noProof/>
          <w:sz w:val="24"/>
          <w:szCs w:val="24"/>
          <w:lang w:val="en-US"/>
        </w:rPr>
        <w:tab/>
      </w:r>
      <w:r>
        <w:rPr>
          <w:noProof/>
        </w:rPr>
        <w:t>Lesson 1 – Inspection Prior to Installation</w:t>
      </w:r>
      <w:r>
        <w:rPr>
          <w:noProof/>
        </w:rPr>
        <w:tab/>
      </w:r>
      <w:r>
        <w:rPr>
          <w:noProof/>
        </w:rPr>
        <w:fldChar w:fldCharType="begin"/>
      </w:r>
      <w:r>
        <w:rPr>
          <w:noProof/>
        </w:rPr>
        <w:instrText xml:space="preserve"> PAGEREF _Toc449336488 \h </w:instrText>
      </w:r>
      <w:r>
        <w:rPr>
          <w:noProof/>
        </w:rPr>
      </w:r>
      <w:r>
        <w:rPr>
          <w:noProof/>
        </w:rPr>
        <w:fldChar w:fldCharType="separate"/>
      </w:r>
      <w:r>
        <w:rPr>
          <w:noProof/>
        </w:rPr>
        <w:t>10</w:t>
      </w:r>
      <w:r>
        <w:rPr>
          <w:noProof/>
        </w:rPr>
        <w:fldChar w:fldCharType="end"/>
      </w:r>
    </w:p>
    <w:p w14:paraId="2A48A838"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4.3.2.</w:t>
      </w:r>
      <w:r>
        <w:rPr>
          <w:rFonts w:eastAsiaTheme="minorEastAsia"/>
          <w:noProof/>
          <w:sz w:val="24"/>
          <w:szCs w:val="24"/>
          <w:lang w:val="en-US"/>
        </w:rPr>
        <w:tab/>
      </w:r>
      <w:r>
        <w:rPr>
          <w:noProof/>
        </w:rPr>
        <w:t>Lesson 2 - Wiring</w:t>
      </w:r>
      <w:r>
        <w:rPr>
          <w:noProof/>
        </w:rPr>
        <w:tab/>
      </w:r>
      <w:r>
        <w:rPr>
          <w:noProof/>
        </w:rPr>
        <w:fldChar w:fldCharType="begin"/>
      </w:r>
      <w:r>
        <w:rPr>
          <w:noProof/>
        </w:rPr>
        <w:instrText xml:space="preserve"> PAGEREF _Toc449336489 \h </w:instrText>
      </w:r>
      <w:r>
        <w:rPr>
          <w:noProof/>
        </w:rPr>
      </w:r>
      <w:r>
        <w:rPr>
          <w:noProof/>
        </w:rPr>
        <w:fldChar w:fldCharType="separate"/>
      </w:r>
      <w:r>
        <w:rPr>
          <w:noProof/>
        </w:rPr>
        <w:t>10</w:t>
      </w:r>
      <w:r>
        <w:rPr>
          <w:noProof/>
        </w:rPr>
        <w:fldChar w:fldCharType="end"/>
      </w:r>
    </w:p>
    <w:p w14:paraId="406A2E5B"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4.3.3.</w:t>
      </w:r>
      <w:r>
        <w:rPr>
          <w:rFonts w:eastAsiaTheme="minorEastAsia"/>
          <w:noProof/>
          <w:sz w:val="24"/>
          <w:szCs w:val="24"/>
          <w:lang w:val="en-US"/>
        </w:rPr>
        <w:tab/>
      </w:r>
      <w:r>
        <w:rPr>
          <w:noProof/>
        </w:rPr>
        <w:t>Lesson 3 – Installation</w:t>
      </w:r>
      <w:r>
        <w:rPr>
          <w:noProof/>
        </w:rPr>
        <w:tab/>
      </w:r>
      <w:r>
        <w:rPr>
          <w:noProof/>
        </w:rPr>
        <w:fldChar w:fldCharType="begin"/>
      </w:r>
      <w:r>
        <w:rPr>
          <w:noProof/>
        </w:rPr>
        <w:instrText xml:space="preserve"> PAGEREF _Toc449336490 \h </w:instrText>
      </w:r>
      <w:r>
        <w:rPr>
          <w:noProof/>
        </w:rPr>
      </w:r>
      <w:r>
        <w:rPr>
          <w:noProof/>
        </w:rPr>
        <w:fldChar w:fldCharType="separate"/>
      </w:r>
      <w:r>
        <w:rPr>
          <w:noProof/>
        </w:rPr>
        <w:t>10</w:t>
      </w:r>
      <w:r>
        <w:rPr>
          <w:noProof/>
        </w:rPr>
        <w:fldChar w:fldCharType="end"/>
      </w:r>
    </w:p>
    <w:p w14:paraId="448133DF" w14:textId="77777777" w:rsidR="00284796" w:rsidRDefault="00284796">
      <w:pPr>
        <w:pStyle w:val="TOC1"/>
        <w:rPr>
          <w:rFonts w:eastAsiaTheme="minorEastAsia"/>
          <w:b w:val="0"/>
          <w:color w:val="auto"/>
          <w:sz w:val="24"/>
          <w:szCs w:val="24"/>
          <w:lang w:val="en-US"/>
        </w:rPr>
      </w:pPr>
      <w:r w:rsidRPr="001A4211">
        <w:t>5.</w:t>
      </w:r>
      <w:r>
        <w:rPr>
          <w:rFonts w:eastAsiaTheme="minorEastAsia"/>
          <w:b w:val="0"/>
          <w:color w:val="auto"/>
          <w:sz w:val="24"/>
          <w:szCs w:val="24"/>
          <w:lang w:val="en-US"/>
        </w:rPr>
        <w:tab/>
      </w:r>
      <w:r>
        <w:t xml:space="preserve">MODULE 5 – </w:t>
      </w:r>
      <w:r w:rsidRPr="001A4211">
        <w:t>INVENTORY MANAGEMENT AND DISPOSAL</w:t>
      </w:r>
      <w:r>
        <w:tab/>
      </w:r>
      <w:r>
        <w:fldChar w:fldCharType="begin"/>
      </w:r>
      <w:r>
        <w:instrText xml:space="preserve"> PAGEREF _Toc449336491 \h </w:instrText>
      </w:r>
      <w:r>
        <w:fldChar w:fldCharType="separate"/>
      </w:r>
      <w:r>
        <w:t>10</w:t>
      </w:r>
      <w:r>
        <w:fldChar w:fldCharType="end"/>
      </w:r>
    </w:p>
    <w:p w14:paraId="2BAFD18C" w14:textId="77777777" w:rsidR="00284796" w:rsidRDefault="00284796">
      <w:pPr>
        <w:pStyle w:val="TOC2"/>
        <w:rPr>
          <w:rFonts w:eastAsiaTheme="minorEastAsia"/>
          <w:color w:val="auto"/>
          <w:sz w:val="24"/>
          <w:szCs w:val="24"/>
          <w:lang w:val="en-US"/>
        </w:rPr>
      </w:pPr>
      <w:r w:rsidRPr="001A4211">
        <w:t>5.1.</w:t>
      </w:r>
      <w:r>
        <w:rPr>
          <w:rFonts w:eastAsiaTheme="minorEastAsia"/>
          <w:color w:val="auto"/>
          <w:sz w:val="24"/>
          <w:szCs w:val="24"/>
          <w:lang w:val="en-US"/>
        </w:rPr>
        <w:tab/>
      </w:r>
      <w:r>
        <w:t>Scope</w:t>
      </w:r>
      <w:r>
        <w:tab/>
      </w:r>
      <w:r>
        <w:fldChar w:fldCharType="begin"/>
      </w:r>
      <w:r>
        <w:instrText xml:space="preserve"> PAGEREF _Toc449336492 \h </w:instrText>
      </w:r>
      <w:r>
        <w:fldChar w:fldCharType="separate"/>
      </w:r>
      <w:r>
        <w:t>10</w:t>
      </w:r>
      <w:r>
        <w:fldChar w:fldCharType="end"/>
      </w:r>
    </w:p>
    <w:p w14:paraId="1306B20B" w14:textId="77777777" w:rsidR="00284796" w:rsidRDefault="00284796">
      <w:pPr>
        <w:pStyle w:val="TOC2"/>
        <w:rPr>
          <w:rFonts w:eastAsiaTheme="minorEastAsia"/>
          <w:color w:val="auto"/>
          <w:sz w:val="24"/>
          <w:szCs w:val="24"/>
          <w:lang w:val="en-US"/>
        </w:rPr>
      </w:pPr>
      <w:r w:rsidRPr="001A4211">
        <w:lastRenderedPageBreak/>
        <w:t>5.2.</w:t>
      </w:r>
      <w:r>
        <w:rPr>
          <w:rFonts w:eastAsiaTheme="minorEastAsia"/>
          <w:color w:val="auto"/>
          <w:sz w:val="24"/>
          <w:szCs w:val="24"/>
          <w:lang w:val="en-US"/>
        </w:rPr>
        <w:tab/>
      </w:r>
      <w:r>
        <w:t>Learning Objective</w:t>
      </w:r>
      <w:r>
        <w:tab/>
      </w:r>
      <w:r>
        <w:fldChar w:fldCharType="begin"/>
      </w:r>
      <w:r>
        <w:instrText xml:space="preserve"> PAGEREF _Toc449336493 \h </w:instrText>
      </w:r>
      <w:r>
        <w:fldChar w:fldCharType="separate"/>
      </w:r>
      <w:r>
        <w:t>10</w:t>
      </w:r>
      <w:r>
        <w:fldChar w:fldCharType="end"/>
      </w:r>
    </w:p>
    <w:p w14:paraId="02E8FCBB" w14:textId="77777777" w:rsidR="00284796" w:rsidRDefault="00284796">
      <w:pPr>
        <w:pStyle w:val="TOC2"/>
        <w:rPr>
          <w:rFonts w:eastAsiaTheme="minorEastAsia"/>
          <w:color w:val="auto"/>
          <w:sz w:val="24"/>
          <w:szCs w:val="24"/>
          <w:lang w:val="en-US"/>
        </w:rPr>
      </w:pPr>
      <w:r w:rsidRPr="001A4211">
        <w:t>5.3.</w:t>
      </w:r>
      <w:r>
        <w:rPr>
          <w:rFonts w:eastAsiaTheme="minorEastAsia"/>
          <w:color w:val="auto"/>
          <w:sz w:val="24"/>
          <w:szCs w:val="24"/>
          <w:lang w:val="en-US"/>
        </w:rPr>
        <w:tab/>
      </w:r>
      <w:r>
        <w:t>SYLLABUS</w:t>
      </w:r>
      <w:r>
        <w:tab/>
      </w:r>
      <w:r>
        <w:fldChar w:fldCharType="begin"/>
      </w:r>
      <w:r>
        <w:instrText xml:space="preserve"> PAGEREF _Toc449336494 \h </w:instrText>
      </w:r>
      <w:r>
        <w:fldChar w:fldCharType="separate"/>
      </w:r>
      <w:r>
        <w:t>10</w:t>
      </w:r>
      <w:r>
        <w:fldChar w:fldCharType="end"/>
      </w:r>
    </w:p>
    <w:p w14:paraId="3F345645"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5.3.1.</w:t>
      </w:r>
      <w:r>
        <w:rPr>
          <w:rFonts w:eastAsiaTheme="minorEastAsia"/>
          <w:noProof/>
          <w:sz w:val="24"/>
          <w:szCs w:val="24"/>
          <w:lang w:val="en-US"/>
        </w:rPr>
        <w:tab/>
      </w:r>
      <w:r>
        <w:rPr>
          <w:noProof/>
        </w:rPr>
        <w:t xml:space="preserve">Lesson 1 – </w:t>
      </w:r>
      <w:r>
        <w:rPr>
          <w:noProof/>
          <w:lang w:eastAsia="de-DE"/>
        </w:rPr>
        <w:t>Inventory Management</w:t>
      </w:r>
      <w:r>
        <w:rPr>
          <w:noProof/>
        </w:rPr>
        <w:tab/>
      </w:r>
      <w:r>
        <w:rPr>
          <w:noProof/>
        </w:rPr>
        <w:fldChar w:fldCharType="begin"/>
      </w:r>
      <w:r>
        <w:rPr>
          <w:noProof/>
        </w:rPr>
        <w:instrText xml:space="preserve"> PAGEREF _Toc449336495 \h </w:instrText>
      </w:r>
      <w:r>
        <w:rPr>
          <w:noProof/>
        </w:rPr>
      </w:r>
      <w:r>
        <w:rPr>
          <w:noProof/>
        </w:rPr>
        <w:fldChar w:fldCharType="separate"/>
      </w:r>
      <w:r>
        <w:rPr>
          <w:noProof/>
        </w:rPr>
        <w:t>10</w:t>
      </w:r>
      <w:r>
        <w:rPr>
          <w:noProof/>
        </w:rPr>
        <w:fldChar w:fldCharType="end"/>
      </w:r>
    </w:p>
    <w:p w14:paraId="55DE61B8" w14:textId="77777777" w:rsidR="00284796" w:rsidRDefault="00284796">
      <w:pPr>
        <w:pStyle w:val="TOC3"/>
        <w:tabs>
          <w:tab w:val="left" w:pos="1134"/>
          <w:tab w:val="right" w:leader="dot" w:pos="10195"/>
        </w:tabs>
        <w:rPr>
          <w:rFonts w:eastAsiaTheme="minorEastAsia"/>
          <w:noProof/>
          <w:sz w:val="24"/>
          <w:szCs w:val="24"/>
          <w:lang w:val="en-US"/>
        </w:rPr>
      </w:pPr>
      <w:r w:rsidRPr="001A4211">
        <w:rPr>
          <w:noProof/>
        </w:rPr>
        <w:t>5.3.2.</w:t>
      </w:r>
      <w:r>
        <w:rPr>
          <w:rFonts w:eastAsiaTheme="minorEastAsia"/>
          <w:noProof/>
          <w:sz w:val="24"/>
          <w:szCs w:val="24"/>
          <w:lang w:val="en-US"/>
        </w:rPr>
        <w:tab/>
      </w:r>
      <w:r>
        <w:rPr>
          <w:noProof/>
        </w:rPr>
        <w:t>Lesson 2 - Disposal</w:t>
      </w:r>
      <w:r>
        <w:rPr>
          <w:noProof/>
        </w:rPr>
        <w:tab/>
      </w:r>
      <w:r>
        <w:rPr>
          <w:noProof/>
        </w:rPr>
        <w:fldChar w:fldCharType="begin"/>
      </w:r>
      <w:r>
        <w:rPr>
          <w:noProof/>
        </w:rPr>
        <w:instrText xml:space="preserve"> PAGEREF _Toc449336496 \h </w:instrText>
      </w:r>
      <w:r>
        <w:rPr>
          <w:noProof/>
        </w:rPr>
      </w:r>
      <w:r>
        <w:rPr>
          <w:noProof/>
        </w:rPr>
        <w:fldChar w:fldCharType="separate"/>
      </w:r>
      <w:r>
        <w:rPr>
          <w:noProof/>
        </w:rPr>
        <w:t>10</w:t>
      </w:r>
      <w:r>
        <w:rPr>
          <w:noProof/>
        </w:rPr>
        <w:fldChar w:fldCharType="end"/>
      </w:r>
    </w:p>
    <w:p w14:paraId="754A4607" w14:textId="6049B1A3" w:rsidR="00642025" w:rsidRPr="00C401EE" w:rsidRDefault="002A29D4" w:rsidP="007B7FEC">
      <w:pPr>
        <w:rPr>
          <w:color w:val="00558C" w:themeColor="accent1"/>
          <w:sz w:val="22"/>
        </w:rPr>
      </w:pPr>
      <w:r w:rsidRPr="00C401EE">
        <w:rPr>
          <w:b/>
          <w:color w:val="00558C" w:themeColor="accent1"/>
          <w:sz w:val="22"/>
        </w:rPr>
        <w:fldChar w:fldCharType="end"/>
      </w:r>
    </w:p>
    <w:p w14:paraId="04A581EB" w14:textId="639E0DD1" w:rsidR="00D36983" w:rsidRPr="00C401EE" w:rsidRDefault="00D36983" w:rsidP="00D36983">
      <w:pPr>
        <w:pStyle w:val="ListofFigures"/>
      </w:pPr>
      <w:r w:rsidRPr="00C401EE">
        <w:t>List of Tables</w:t>
      </w:r>
    </w:p>
    <w:p w14:paraId="318E7060" w14:textId="77777777" w:rsidR="00C739BC" w:rsidRPr="00C401EE" w:rsidRDefault="00D36983">
      <w:pPr>
        <w:pStyle w:val="TableofFigures"/>
        <w:rPr>
          <w:rFonts w:eastAsiaTheme="minorEastAsia"/>
          <w:i w:val="0"/>
          <w:sz w:val="24"/>
          <w:szCs w:val="24"/>
        </w:rPr>
      </w:pPr>
      <w:r w:rsidRPr="00C401EE">
        <w:fldChar w:fldCharType="begin"/>
      </w:r>
      <w:r w:rsidRPr="00C401EE">
        <w:instrText xml:space="preserve"> TOC \t "Table caption" \c </w:instrText>
      </w:r>
      <w:r w:rsidRPr="00C401EE">
        <w:fldChar w:fldCharType="separate"/>
      </w:r>
      <w:r w:rsidR="00C739BC" w:rsidRPr="00C401EE">
        <w:t>Table 1</w:t>
      </w:r>
      <w:r w:rsidR="00C739BC" w:rsidRPr="00C401EE">
        <w:rPr>
          <w:rFonts w:eastAsiaTheme="minorEastAsia"/>
          <w:i w:val="0"/>
          <w:sz w:val="24"/>
          <w:szCs w:val="24"/>
        </w:rPr>
        <w:tab/>
      </w:r>
      <w:r w:rsidR="00C739BC" w:rsidRPr="00C401EE">
        <w:t>Table of Teaching Modules</w:t>
      </w:r>
      <w:r w:rsidR="00C739BC" w:rsidRPr="00C401EE">
        <w:tab/>
      </w:r>
      <w:r w:rsidR="00C739BC" w:rsidRPr="00C401EE">
        <w:fldChar w:fldCharType="begin"/>
      </w:r>
      <w:r w:rsidR="00C739BC" w:rsidRPr="00C401EE">
        <w:instrText xml:space="preserve"> PAGEREF _Toc449261771 \h </w:instrText>
      </w:r>
      <w:r w:rsidR="00C739BC" w:rsidRPr="00C401EE">
        <w:fldChar w:fldCharType="separate"/>
      </w:r>
      <w:r w:rsidR="00C739BC" w:rsidRPr="00C401EE">
        <w:t>5</w:t>
      </w:r>
      <w:r w:rsidR="00C739BC" w:rsidRPr="00C401EE">
        <w:fldChar w:fldCharType="end"/>
      </w:r>
    </w:p>
    <w:p w14:paraId="4184FBB1" w14:textId="7964FF04" w:rsidR="00D36983" w:rsidRPr="00C401EE" w:rsidRDefault="00D36983" w:rsidP="00D36983">
      <w:r w:rsidRPr="00C401EE">
        <w:fldChar w:fldCharType="end"/>
      </w:r>
    </w:p>
    <w:p w14:paraId="48D39945" w14:textId="6F624053" w:rsidR="00EB6F3C" w:rsidRPr="00C401EE" w:rsidRDefault="00EB6F3C" w:rsidP="00883AE3"/>
    <w:p w14:paraId="78ABBA83" w14:textId="77777777" w:rsidR="00790277" w:rsidRPr="00C401EE" w:rsidRDefault="00790277" w:rsidP="003274DB">
      <w:pPr>
        <w:sectPr w:rsidR="00790277" w:rsidRPr="00C401EE" w:rsidSect="00292085">
          <w:headerReference w:type="default" r:id="rId19"/>
          <w:pgSz w:w="11906" w:h="16838" w:code="9"/>
          <w:pgMar w:top="567" w:right="794" w:bottom="567" w:left="907" w:header="567" w:footer="567" w:gutter="0"/>
          <w:cols w:space="708"/>
          <w:docGrid w:linePitch="360"/>
        </w:sectPr>
      </w:pPr>
    </w:p>
    <w:p w14:paraId="6F1F3A9C" w14:textId="77777777" w:rsidR="00465491" w:rsidRPr="00C401EE" w:rsidRDefault="00465491" w:rsidP="00465491">
      <w:pPr>
        <w:pStyle w:val="Forward"/>
      </w:pPr>
      <w:bookmarkStart w:id="13" w:name="_Toc419881195"/>
      <w:r w:rsidRPr="00C401EE">
        <w:lastRenderedPageBreak/>
        <w:t>FOREWORD</w:t>
      </w:r>
      <w:bookmarkEnd w:id="13"/>
    </w:p>
    <w:p w14:paraId="6E0048FA" w14:textId="77777777" w:rsidR="0010151D" w:rsidRPr="00C401EE" w:rsidRDefault="0010151D" w:rsidP="0010151D">
      <w:pPr>
        <w:pStyle w:val="BodyText"/>
        <w:rPr>
          <w:rFonts w:cs="Arial"/>
          <w:lang w:eastAsia="de-DE"/>
        </w:rPr>
      </w:pPr>
      <w:r w:rsidRPr="00C401EE">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1BFC8241" w14:textId="141DACC0" w:rsidR="0010151D" w:rsidRPr="00C401EE" w:rsidRDefault="0010151D" w:rsidP="0010151D">
      <w:pPr>
        <w:pStyle w:val="BodyText"/>
        <w:rPr>
          <w:rFonts w:cs="Arial"/>
          <w:lang w:eastAsia="de-DE"/>
        </w:rPr>
      </w:pPr>
      <w:r w:rsidRPr="00C401EE">
        <w:rPr>
          <w:rFonts w:cs="Arial"/>
          <w:lang w:eastAsia="de-DE"/>
        </w:rPr>
        <w:t xml:space="preserve">Taking into account that under the SOLAS Convention, Chapter </w:t>
      </w:r>
      <w:del w:id="14" w:author="Kevin Gregory" w:date="2021-09-10T11:30:00Z">
        <w:r w:rsidRPr="00C401EE" w:rsidDel="007377F4">
          <w:rPr>
            <w:rFonts w:cs="Arial"/>
            <w:lang w:eastAsia="de-DE"/>
          </w:rPr>
          <w:delText>5</w:delText>
        </w:r>
      </w:del>
      <w:ins w:id="15" w:author="Kevin Gregory" w:date="2021-09-10T11:30:00Z">
        <w:r w:rsidR="007377F4">
          <w:rPr>
            <w:rFonts w:cs="Arial"/>
            <w:lang w:eastAsia="de-DE"/>
          </w:rPr>
          <w:t>V</w:t>
        </w:r>
      </w:ins>
      <w:r w:rsidRPr="00C401EE">
        <w:rPr>
          <w:rFonts w:cs="Arial"/>
          <w:lang w:eastAsia="de-DE"/>
        </w:rPr>
        <w:t>, Regulation 13, paragraph 2; Contracting Governments</w:t>
      </w:r>
      <w:del w:id="16" w:author="Kevin Gregory" w:date="2021-09-10T11:30:00Z">
        <w:r w:rsidRPr="00C401EE" w:rsidDel="007377F4">
          <w:rPr>
            <w:rFonts w:cs="Arial"/>
            <w:lang w:eastAsia="de-DE"/>
          </w:rPr>
          <w:delText>, mindful of their obligations published by the International Maritime Organisation</w:delText>
        </w:r>
      </w:del>
      <w:r w:rsidRPr="00C401EE">
        <w:rPr>
          <w:rFonts w:cs="Arial"/>
          <w:lang w:eastAsia="de-DE"/>
        </w:rPr>
        <w:t xml:space="preserve">, undertake to </w:t>
      </w:r>
      <w:del w:id="17" w:author="Kevin Gregory" w:date="2021-09-10T11:30:00Z">
        <w:r w:rsidRPr="00C401EE" w:rsidDel="007377F4">
          <w:rPr>
            <w:rFonts w:cs="Arial"/>
            <w:lang w:eastAsia="de-DE"/>
          </w:rPr>
          <w:delText xml:space="preserve">consider </w:delText>
        </w:r>
      </w:del>
      <w:ins w:id="18" w:author="Kevin Gregory" w:date="2021-09-10T11:30:00Z">
        <w:r w:rsidR="007377F4">
          <w:rPr>
            <w:rFonts w:cs="Arial"/>
            <w:lang w:eastAsia="de-DE"/>
          </w:rPr>
          <w:t>take into account</w:t>
        </w:r>
        <w:r w:rsidR="007377F4" w:rsidRPr="00C401EE">
          <w:rPr>
            <w:rFonts w:cs="Arial"/>
            <w:lang w:eastAsia="de-DE"/>
          </w:rPr>
          <w:t xml:space="preserve"> </w:t>
        </w:r>
      </w:ins>
      <w:r w:rsidRPr="00C401EE">
        <w:rPr>
          <w:rFonts w:cs="Arial"/>
          <w:lang w:eastAsia="de-DE"/>
        </w:rPr>
        <w:t xml:space="preserve">the international recommendations and guidelines when establishing aids to navigation, </w:t>
      </w:r>
      <w:ins w:id="19" w:author="Kevin Gregory" w:date="2021-09-10T11:30:00Z">
        <w:r w:rsidR="007377F4">
          <w:t>including referring to the appropriate recommendations and guidelines of IALA. This</w:t>
        </w:r>
        <w:r w:rsidR="007377F4" w:rsidRPr="000B26C8">
          <w:t xml:space="preserve"> </w:t>
        </w:r>
      </w:ins>
      <w:r w:rsidRPr="00C401EE">
        <w:rPr>
          <w:rFonts w:cs="Arial"/>
          <w:lang w:eastAsia="de-DE"/>
        </w:rPr>
        <w:t>includ</w:t>
      </w:r>
      <w:ins w:id="20" w:author="Kevin Gregory" w:date="2021-09-10T11:30:00Z">
        <w:r w:rsidR="007377F4">
          <w:rPr>
            <w:rFonts w:cs="Arial"/>
            <w:lang w:eastAsia="de-DE"/>
          </w:rPr>
          <w:t>es</w:t>
        </w:r>
      </w:ins>
      <w:del w:id="21" w:author="Kevin Gregory" w:date="2021-09-10T11:30:00Z">
        <w:r w:rsidRPr="00C401EE" w:rsidDel="007377F4">
          <w:rPr>
            <w:rFonts w:cs="Arial"/>
            <w:lang w:eastAsia="de-DE"/>
          </w:rPr>
          <w:delText>ing</w:delText>
        </w:r>
      </w:del>
      <w:r w:rsidRPr="00C401EE">
        <w:rPr>
          <w:rFonts w:cs="Arial"/>
          <w:lang w:eastAsia="de-DE"/>
        </w:rPr>
        <w:t xml:space="preserve"> recommendations on training and qualification of AtoN technicians, </w:t>
      </w:r>
      <w:ins w:id="22" w:author="Kevin Gregory" w:date="2021-09-10T11:30:00Z">
        <w:r w:rsidR="007377F4">
          <w:rPr>
            <w:rFonts w:cs="Arial"/>
            <w:lang w:eastAsia="de-DE"/>
          </w:rPr>
          <w:t>and consequ</w:t>
        </w:r>
      </w:ins>
      <w:ins w:id="23" w:author="Kevin Gregory" w:date="2021-09-10T11:31:00Z">
        <w:r w:rsidR="007377F4">
          <w:rPr>
            <w:rFonts w:cs="Arial"/>
            <w:lang w:eastAsia="de-DE"/>
          </w:rPr>
          <w:t xml:space="preserve">ently </w:t>
        </w:r>
      </w:ins>
      <w:r w:rsidRPr="00C401EE">
        <w:rPr>
          <w:rFonts w:cs="Arial"/>
          <w:lang w:eastAsia="de-DE"/>
        </w:rPr>
        <w:t xml:space="preserve">IALA has adopted Recommendation </w:t>
      </w:r>
      <w:del w:id="24" w:author="Kevin Gregory" w:date="2021-09-10T11:31:00Z">
        <w:r w:rsidRPr="00C401EE" w:rsidDel="007377F4">
          <w:rPr>
            <w:rFonts w:cs="Arial"/>
            <w:lang w:eastAsia="de-DE"/>
          </w:rPr>
          <w:delText>E-141</w:delText>
        </w:r>
      </w:del>
      <w:ins w:id="25" w:author="Kevin Gregory" w:date="2021-09-10T11:31:00Z">
        <w:r w:rsidR="007377F4">
          <w:rPr>
            <w:rFonts w:cs="Arial"/>
            <w:lang w:eastAsia="de-DE"/>
          </w:rPr>
          <w:t>R0141</w:t>
        </w:r>
      </w:ins>
      <w:r w:rsidRPr="00C401EE">
        <w:rPr>
          <w:rFonts w:cs="Arial"/>
          <w:lang w:eastAsia="de-DE"/>
        </w:rPr>
        <w:t xml:space="preserve"> on Standards for Training and Certification of AtoN personnel.</w:t>
      </w:r>
    </w:p>
    <w:p w14:paraId="411DAC96" w14:textId="5E6B983B" w:rsidR="0010151D" w:rsidRPr="00C401EE" w:rsidRDefault="0010151D" w:rsidP="0010151D">
      <w:pPr>
        <w:pStyle w:val="BodyText"/>
        <w:rPr>
          <w:rFonts w:cs="Arial"/>
          <w:lang w:eastAsia="de-DE"/>
        </w:rPr>
      </w:pPr>
      <w:r w:rsidRPr="00C401EE">
        <w:rPr>
          <w:rFonts w:cs="Arial"/>
          <w:lang w:eastAsia="de-DE"/>
        </w:rPr>
        <w:t xml:space="preserve">IALA </w:t>
      </w:r>
      <w:del w:id="26" w:author="Kevin Gregory" w:date="2021-09-10T11:31:00Z">
        <w:r w:rsidRPr="00C401EE" w:rsidDel="007377F4">
          <w:rPr>
            <w:rFonts w:cs="Arial"/>
            <w:lang w:eastAsia="de-DE"/>
          </w:rPr>
          <w:delText xml:space="preserve">Committees </w:delText>
        </w:r>
      </w:del>
      <w:ins w:id="27" w:author="Kevin Gregory" w:date="2021-09-10T11:31:00Z">
        <w:r w:rsidR="007377F4">
          <w:rPr>
            <w:rFonts w:cs="Arial"/>
            <w:lang w:eastAsia="de-DE"/>
          </w:rPr>
          <w:t>c</w:t>
        </w:r>
        <w:r w:rsidR="007377F4" w:rsidRPr="00C401EE">
          <w:rPr>
            <w:rFonts w:cs="Arial"/>
            <w:lang w:eastAsia="de-DE"/>
          </w:rPr>
          <w:t xml:space="preserve">ommittees </w:t>
        </w:r>
      </w:ins>
      <w:r w:rsidRPr="00C401EE">
        <w:rPr>
          <w:rFonts w:cs="Arial"/>
          <w:lang w:eastAsia="de-DE"/>
        </w:rPr>
        <w:t>working closely with the IALA World Wide Academy have developed a series of model courses for AtoN personnel having E-</w:t>
      </w:r>
      <w:del w:id="28" w:author="Kevin Gregory" w:date="2021-09-10T11:31:00Z">
        <w:r w:rsidRPr="00C401EE" w:rsidDel="007377F4">
          <w:rPr>
            <w:rFonts w:cs="Arial"/>
            <w:lang w:eastAsia="de-DE"/>
          </w:rPr>
          <w:delText xml:space="preserve">141 </w:delText>
        </w:r>
      </w:del>
      <w:ins w:id="29" w:author="Kevin Gregory" w:date="2021-09-10T11:31:00Z">
        <w:r w:rsidR="007377F4">
          <w:rPr>
            <w:rFonts w:cs="Arial"/>
            <w:lang w:eastAsia="de-DE"/>
          </w:rPr>
          <w:t>R0141</w:t>
        </w:r>
        <w:r w:rsidR="007377F4" w:rsidRPr="00C401EE">
          <w:rPr>
            <w:rFonts w:cs="Arial"/>
            <w:lang w:eastAsia="de-DE"/>
          </w:rPr>
          <w:t xml:space="preserve"> </w:t>
        </w:r>
      </w:ins>
      <w:r w:rsidRPr="00C401EE">
        <w:rPr>
          <w:rFonts w:cs="Arial"/>
          <w:lang w:eastAsia="de-DE"/>
        </w:rPr>
        <w:t xml:space="preserve">Level 2 technician </w:t>
      </w:r>
      <w:del w:id="30" w:author="Kevin Gregory" w:date="2021-09-10T11:31:00Z">
        <w:r w:rsidRPr="00C401EE" w:rsidDel="007377F4">
          <w:rPr>
            <w:rFonts w:cs="Arial"/>
            <w:lang w:eastAsia="de-DE"/>
          </w:rPr>
          <w:delText>functions</w:delText>
        </w:r>
      </w:del>
      <w:ins w:id="31" w:author="Kevin Gregory" w:date="2021-09-10T11:31:00Z">
        <w:r w:rsidR="007377F4">
          <w:rPr>
            <w:rFonts w:cs="Arial"/>
            <w:lang w:eastAsia="de-DE"/>
          </w:rPr>
          <w:t>responsibilities</w:t>
        </w:r>
      </w:ins>
      <w:r w:rsidRPr="00C401EE">
        <w:rPr>
          <w:rFonts w:cs="Arial"/>
          <w:lang w:eastAsia="de-DE"/>
        </w:rPr>
        <w:t>.  This model course on AtoN Service Craft and Buoy Tenders should be read in conjunction with the Training Overview Document IALA WWA</w:t>
      </w:r>
      <w:del w:id="32" w:author="Kevin Gregory" w:date="2021-09-10T11:31:00Z">
        <w:r w:rsidRPr="00C401EE" w:rsidDel="007377F4">
          <w:rPr>
            <w:rFonts w:cs="Arial"/>
            <w:lang w:eastAsia="de-DE"/>
          </w:rPr>
          <w:delText>.L2.0</w:delText>
        </w:r>
      </w:del>
      <w:ins w:id="33" w:author="Kevin Gregory" w:date="2021-09-10T11:31:00Z">
        <w:r w:rsidR="007377F4">
          <w:rPr>
            <w:rFonts w:cs="Arial"/>
            <w:lang w:eastAsia="de-DE"/>
          </w:rPr>
          <w:t xml:space="preserve"> C2000</w:t>
        </w:r>
      </w:ins>
      <w:r w:rsidRPr="00C401EE">
        <w:rPr>
          <w:rFonts w:cs="Arial"/>
          <w:lang w:eastAsia="de-DE"/>
        </w:rPr>
        <w:t xml:space="preserve"> which contains standard guidance for the conduct of all Level 2 model courses</w:t>
      </w:r>
    </w:p>
    <w:p w14:paraId="1D8FDD75" w14:textId="2A72E071" w:rsidR="00465491" w:rsidRPr="00C401EE" w:rsidRDefault="0010151D" w:rsidP="0010151D">
      <w:pPr>
        <w:pStyle w:val="BodyText"/>
      </w:pPr>
      <w:r w:rsidRPr="00C401EE">
        <w:rPr>
          <w:rFonts w:cs="Arial"/>
          <w:lang w:eastAsia="de-DE"/>
        </w:rPr>
        <w:t>This model course is intended to provide national members and other appropriate authorities charged with the provision of AtoN services with specific guidance on the training of AtoN technicians in an introduction to service craft and buoy tenders.  Assistance in implementing this and other model courses may be obtained from the IALA World Wide Academy at the following address:</w:t>
      </w:r>
    </w:p>
    <w:p w14:paraId="332F831C" w14:textId="77777777" w:rsidR="00D95BDA" w:rsidRPr="00C401EE" w:rsidRDefault="00D95BDA" w:rsidP="00465491">
      <w:pPr>
        <w:pStyle w:val="BodyText"/>
      </w:pPr>
    </w:p>
    <w:p w14:paraId="40C58617" w14:textId="77777777" w:rsidR="00D95BDA" w:rsidRPr="00C401EE" w:rsidRDefault="00D95BDA" w:rsidP="00465491">
      <w:pPr>
        <w:pStyle w:val="BodyText"/>
      </w:pPr>
    </w:p>
    <w:p w14:paraId="0342ED17" w14:textId="77777777" w:rsidR="00380F03" w:rsidRPr="00C401EE" w:rsidRDefault="00380F03" w:rsidP="00465491">
      <w:pPr>
        <w:pStyle w:val="BodyText"/>
      </w:pPr>
    </w:p>
    <w:p w14:paraId="550C2725" w14:textId="087E9BBA" w:rsidR="00380F03" w:rsidRPr="00C401EE" w:rsidRDefault="00380F03" w:rsidP="00380F03">
      <w:pPr>
        <w:pStyle w:val="BodyText"/>
        <w:tabs>
          <w:tab w:val="left" w:pos="6521"/>
          <w:tab w:val="left" w:pos="7513"/>
        </w:tabs>
        <w:spacing w:after="0"/>
        <w:rPr>
          <w:lang w:eastAsia="de-DE"/>
        </w:rPr>
      </w:pPr>
      <w:r w:rsidRPr="00C401EE">
        <w:rPr>
          <w:lang w:eastAsia="de-DE"/>
        </w:rPr>
        <w:t xml:space="preserve">The </w:t>
      </w:r>
      <w:del w:id="34" w:author="Kevin Gregory" w:date="2021-09-10T11:31:00Z">
        <w:r w:rsidRPr="00C401EE" w:rsidDel="007377F4">
          <w:rPr>
            <w:lang w:eastAsia="de-DE"/>
          </w:rPr>
          <w:delText>Secretary-General</w:delText>
        </w:r>
      </w:del>
      <w:ins w:id="35" w:author="Kevin Gregory" w:date="2021-09-10T11:31:00Z">
        <w:r w:rsidR="007377F4">
          <w:rPr>
            <w:lang w:eastAsia="de-DE"/>
          </w:rPr>
          <w:t>Dean</w:t>
        </w:r>
      </w:ins>
    </w:p>
    <w:p w14:paraId="4E4693A7" w14:textId="07837CA1" w:rsidR="00380F03" w:rsidRPr="00C401EE" w:rsidRDefault="00380F03" w:rsidP="00380F03">
      <w:pPr>
        <w:pStyle w:val="BodyText"/>
        <w:tabs>
          <w:tab w:val="left" w:pos="6521"/>
          <w:tab w:val="left" w:pos="7513"/>
        </w:tabs>
        <w:spacing w:after="0"/>
        <w:rPr>
          <w:lang w:eastAsia="de-DE"/>
        </w:rPr>
      </w:pPr>
      <w:r w:rsidRPr="00C401EE">
        <w:rPr>
          <w:lang w:eastAsia="de-DE"/>
        </w:rPr>
        <w:t>IALA</w:t>
      </w:r>
      <w:ins w:id="36" w:author="Kevin Gregory" w:date="2021-09-10T11:31:00Z">
        <w:r w:rsidR="007377F4">
          <w:rPr>
            <w:lang w:eastAsia="de-DE"/>
          </w:rPr>
          <w:t xml:space="preserve"> World-Wide Academy</w:t>
        </w:r>
      </w:ins>
      <w:r w:rsidRPr="00C401EE">
        <w:rPr>
          <w:lang w:eastAsia="de-DE"/>
        </w:rPr>
        <w:tab/>
        <w:t>Tel:</w:t>
      </w:r>
      <w:r w:rsidRPr="00C401EE">
        <w:rPr>
          <w:lang w:eastAsia="de-DE"/>
        </w:rPr>
        <w:tab/>
        <w:t>(+) 33 1 34 51 70 01</w:t>
      </w:r>
    </w:p>
    <w:p w14:paraId="049B4603" w14:textId="77777777" w:rsidR="00380F03" w:rsidRPr="00C401EE" w:rsidRDefault="00380F03" w:rsidP="00380F03">
      <w:pPr>
        <w:pStyle w:val="BodyText"/>
        <w:tabs>
          <w:tab w:val="left" w:pos="6521"/>
          <w:tab w:val="left" w:pos="7513"/>
        </w:tabs>
        <w:spacing w:after="0"/>
        <w:rPr>
          <w:lang w:eastAsia="de-DE"/>
        </w:rPr>
      </w:pPr>
      <w:r w:rsidRPr="00C401EE">
        <w:rPr>
          <w:lang w:eastAsia="de-DE"/>
        </w:rPr>
        <w:t>10 rue des Gaudines</w:t>
      </w:r>
      <w:r w:rsidRPr="00C401EE">
        <w:rPr>
          <w:lang w:eastAsia="de-DE"/>
        </w:rPr>
        <w:tab/>
        <w:t>Fax:</w:t>
      </w:r>
      <w:r w:rsidRPr="00C401EE">
        <w:rPr>
          <w:lang w:eastAsia="de-DE"/>
        </w:rPr>
        <w:tab/>
        <w:t>(+) 33 1 34 51 82 05</w:t>
      </w:r>
    </w:p>
    <w:p w14:paraId="53D99A7C" w14:textId="77777777" w:rsidR="00380F03" w:rsidRPr="00C401EE" w:rsidRDefault="00380F03" w:rsidP="00380F03">
      <w:pPr>
        <w:pStyle w:val="BodyText"/>
        <w:tabs>
          <w:tab w:val="left" w:pos="6521"/>
          <w:tab w:val="left" w:pos="7513"/>
        </w:tabs>
        <w:spacing w:after="0"/>
      </w:pPr>
      <w:r w:rsidRPr="00C401EE">
        <w:rPr>
          <w:lang w:eastAsia="de-DE"/>
        </w:rPr>
        <w:t>78100 Saint Germain-en-Laye</w:t>
      </w:r>
      <w:r w:rsidRPr="00C401EE">
        <w:rPr>
          <w:lang w:eastAsia="de-DE"/>
        </w:rPr>
        <w:tab/>
        <w:t>e-mail:</w:t>
      </w:r>
      <w:r w:rsidRPr="00C401EE">
        <w:rPr>
          <w:lang w:eastAsia="de-DE"/>
        </w:rPr>
        <w:tab/>
      </w:r>
      <w:hyperlink r:id="rId20" w:history="1">
        <w:r w:rsidRPr="00C401EE">
          <w:rPr>
            <w:rStyle w:val="Hyperlink"/>
            <w:rFonts w:eastAsia="Calibri"/>
          </w:rPr>
          <w:t>academy@iala-aism.org</w:t>
        </w:r>
      </w:hyperlink>
    </w:p>
    <w:p w14:paraId="5E086621" w14:textId="77777777" w:rsidR="00380F03" w:rsidRPr="00C401EE" w:rsidRDefault="00380F03" w:rsidP="00380F03">
      <w:pPr>
        <w:pStyle w:val="BodyText"/>
        <w:tabs>
          <w:tab w:val="left" w:pos="6521"/>
          <w:tab w:val="left" w:pos="7513"/>
        </w:tabs>
        <w:rPr>
          <w:rStyle w:val="Hyperlink"/>
          <w:rFonts w:cs="Arial"/>
          <w:lang w:eastAsia="de-DE"/>
        </w:rPr>
      </w:pPr>
      <w:r w:rsidRPr="00C401EE">
        <w:rPr>
          <w:lang w:eastAsia="de-DE"/>
        </w:rPr>
        <w:t>France</w:t>
      </w:r>
      <w:r w:rsidRPr="00C401EE">
        <w:rPr>
          <w:lang w:eastAsia="de-DE"/>
        </w:rPr>
        <w:tab/>
        <w:t>Internet:</w:t>
      </w:r>
      <w:r w:rsidRPr="00C401EE">
        <w:rPr>
          <w:lang w:eastAsia="de-DE"/>
        </w:rPr>
        <w:tab/>
      </w:r>
      <w:hyperlink r:id="rId21" w:history="1">
        <w:r w:rsidRPr="00C401EE">
          <w:rPr>
            <w:rStyle w:val="Hyperlink"/>
            <w:rFonts w:cs="Arial"/>
            <w:lang w:eastAsia="de-DE"/>
          </w:rPr>
          <w:t>www.iala-aism.org</w:t>
        </w:r>
      </w:hyperlink>
    </w:p>
    <w:p w14:paraId="19961472" w14:textId="5795F6F4" w:rsidR="00465491" w:rsidRPr="00C401EE" w:rsidRDefault="00465491" w:rsidP="00AC1940">
      <w:pPr>
        <w:pStyle w:val="BodyText"/>
        <w:tabs>
          <w:tab w:val="left" w:pos="6521"/>
          <w:tab w:val="left" w:pos="7513"/>
        </w:tabs>
      </w:pPr>
      <w:r w:rsidRPr="00C401EE">
        <w:br w:type="page"/>
      </w:r>
    </w:p>
    <w:p w14:paraId="2D9B1FD9" w14:textId="0F9A97E6" w:rsidR="00465491" w:rsidRPr="00C401EE" w:rsidRDefault="00513460" w:rsidP="00513460">
      <w:pPr>
        <w:pStyle w:val="Part"/>
      </w:pPr>
      <w:bookmarkStart w:id="37" w:name="_Toc442348085"/>
      <w:bookmarkStart w:id="38" w:name="_Toc449336456"/>
      <w:r w:rsidRPr="00C401EE">
        <w:lastRenderedPageBreak/>
        <w:t xml:space="preserve">- </w:t>
      </w:r>
      <w:r w:rsidR="007D747F" w:rsidRPr="00C401EE">
        <w:rPr>
          <w:caps w:val="0"/>
        </w:rPr>
        <w:t>COURSE OVERVIEW</w:t>
      </w:r>
      <w:bookmarkEnd w:id="37"/>
      <w:bookmarkEnd w:id="38"/>
    </w:p>
    <w:p w14:paraId="332197C8" w14:textId="2356CF1B" w:rsidR="00465491" w:rsidRPr="00C401EE" w:rsidRDefault="0010151D" w:rsidP="00534671">
      <w:pPr>
        <w:pStyle w:val="Heading1"/>
        <w:numPr>
          <w:ilvl w:val="0"/>
          <w:numId w:val="20"/>
        </w:numPr>
      </w:pPr>
      <w:bookmarkStart w:id="39" w:name="_Toc449336457"/>
      <w:r w:rsidRPr="00C401EE">
        <w:t>SCOPE</w:t>
      </w:r>
      <w:bookmarkEnd w:id="39"/>
    </w:p>
    <w:p w14:paraId="2AC8A63B" w14:textId="77777777" w:rsidR="00465491" w:rsidRPr="00C401EE" w:rsidRDefault="00465491" w:rsidP="00465491">
      <w:pPr>
        <w:pStyle w:val="Heading1separatationline"/>
      </w:pPr>
    </w:p>
    <w:p w14:paraId="6E9DDF5A" w14:textId="77EFC883" w:rsidR="00465491" w:rsidRPr="00C401EE" w:rsidRDefault="005A5EEF" w:rsidP="0010151D">
      <w:pPr>
        <w:pStyle w:val="BodyText"/>
      </w:pPr>
      <w:r w:rsidRPr="00C401EE">
        <w:t>This course is intended to provide technicians with the theoretical and practical training necessary to acquire a satisfactory competence in the installation and maintenance of Racons.</w:t>
      </w:r>
    </w:p>
    <w:p w14:paraId="3AE8FCD1" w14:textId="60AD5A25" w:rsidR="00D2697A" w:rsidRPr="00C401EE" w:rsidRDefault="0010151D" w:rsidP="0010151D">
      <w:pPr>
        <w:pStyle w:val="Heading1"/>
      </w:pPr>
      <w:bookmarkStart w:id="40" w:name="_Toc449336458"/>
      <w:r w:rsidRPr="00C401EE">
        <w:rPr>
          <w:caps w:val="0"/>
        </w:rPr>
        <w:t>OBJECTIVE</w:t>
      </w:r>
      <w:bookmarkEnd w:id="40"/>
    </w:p>
    <w:p w14:paraId="51E32043" w14:textId="77777777" w:rsidR="0010151D" w:rsidRPr="00C401EE" w:rsidRDefault="0010151D" w:rsidP="0010151D">
      <w:pPr>
        <w:pStyle w:val="Heading1separatationline"/>
      </w:pPr>
    </w:p>
    <w:p w14:paraId="34FF4A0D" w14:textId="54825BC3" w:rsidR="0010151D" w:rsidRPr="00C401EE" w:rsidRDefault="005A5EEF" w:rsidP="0010151D">
      <w:pPr>
        <w:pStyle w:val="BodyText"/>
      </w:pPr>
      <w:r w:rsidRPr="00C401EE">
        <w:t>Upon successful completion of this course, participants will have acquired sufficient knowledge and skill to install and maintain Racons within their organizations.</w:t>
      </w:r>
    </w:p>
    <w:p w14:paraId="00076307" w14:textId="36D8E53E" w:rsidR="0010151D" w:rsidRPr="00C401EE" w:rsidRDefault="0010151D" w:rsidP="0010151D">
      <w:pPr>
        <w:pStyle w:val="Heading1"/>
      </w:pPr>
      <w:bookmarkStart w:id="41" w:name="_Toc449336459"/>
      <w:r w:rsidRPr="00C401EE">
        <w:t>COURSE OUTLINE</w:t>
      </w:r>
      <w:bookmarkEnd w:id="41"/>
    </w:p>
    <w:p w14:paraId="75682178" w14:textId="77777777" w:rsidR="0010151D" w:rsidRPr="00C401EE" w:rsidRDefault="0010151D" w:rsidP="0010151D">
      <w:pPr>
        <w:pStyle w:val="Heading1separatationline"/>
      </w:pPr>
    </w:p>
    <w:p w14:paraId="4AB2AE57" w14:textId="0093C7EB" w:rsidR="002A689F" w:rsidRDefault="005A5EEF" w:rsidP="0010151D">
      <w:pPr>
        <w:pStyle w:val="BodyText"/>
        <w:rPr>
          <w:ins w:id="42" w:author="Kevin Gregory" w:date="2021-09-10T11:55:00Z"/>
        </w:rPr>
      </w:pPr>
      <w:r w:rsidRPr="00C401EE">
        <w:t xml:space="preserve">This course is intended to cover the knowledge and practical competence required for a technician to properly install and maintain Racons used on fixed and floating aids to navigation.  The complete course comprises </w:t>
      </w:r>
      <w:del w:id="43" w:author="Kevin Gregory" w:date="2021-09-10T11:32:00Z">
        <w:r w:rsidRPr="00C401EE" w:rsidDel="007377F4">
          <w:delText xml:space="preserve">5 </w:delText>
        </w:r>
      </w:del>
      <w:ins w:id="44" w:author="Kevin Gregory" w:date="2021-09-10T11:32:00Z">
        <w:r w:rsidR="007377F4">
          <w:t>five</w:t>
        </w:r>
        <w:r w:rsidR="007377F4" w:rsidRPr="00C401EE">
          <w:t xml:space="preserve"> </w:t>
        </w:r>
      </w:ins>
      <w:r w:rsidRPr="00C401EE">
        <w:t>modules, each of which deals with a specific subject representing an aspect of installing and maintaining Racons.  Each module begins by stating its scope and aims, and then provides a teaching syllabus.  This is a practical, job-centred course designed to provide trainees with a realistic, hands-on educational experience</w:t>
      </w:r>
    </w:p>
    <w:p w14:paraId="4FFFDC13" w14:textId="77777777" w:rsidR="000C70AD" w:rsidRPr="00BB29BE" w:rsidRDefault="000C70AD" w:rsidP="000C70AD">
      <w:pPr>
        <w:spacing w:after="120"/>
        <w:rPr>
          <w:ins w:id="45" w:author="Kevin Gregory" w:date="2021-09-10T11:55:00Z"/>
          <w:rFonts w:ascii="Calibri" w:hAnsi="Calibri" w:cs="Arial"/>
          <w:sz w:val="22"/>
        </w:rPr>
      </w:pPr>
      <w:ins w:id="46" w:author="Kevin Gregory" w:date="2021-09-10T11:55:00Z">
        <w:r w:rsidRPr="00BB29BE">
          <w:rPr>
            <w:rFonts w:ascii="Calibri" w:hAnsi="Calibri" w:cs="Arial"/>
            <w:sz w:val="22"/>
          </w:rPr>
          <w:t xml:space="preserve">The required standard of competence is considered to be the level of proficiency that should be achieved for the proper performance of the duties carried out by the technician in their organization.  </w:t>
        </w:r>
      </w:ins>
    </w:p>
    <w:p w14:paraId="25AA9AC6" w14:textId="77777777" w:rsidR="000C70AD" w:rsidRPr="00BB29BE" w:rsidRDefault="000C70AD" w:rsidP="000C70AD">
      <w:pPr>
        <w:spacing w:after="120"/>
        <w:rPr>
          <w:ins w:id="47" w:author="Kevin Gregory" w:date="2021-09-10T11:55:00Z"/>
          <w:rFonts w:ascii="Calibri" w:hAnsi="Calibri" w:cs="Arial"/>
          <w:sz w:val="22"/>
        </w:rPr>
      </w:pPr>
      <w:ins w:id="48" w:author="Kevin Gregory" w:date="2021-09-10T11:55:00Z">
        <w:r w:rsidRPr="00BB29BE">
          <w:rPr>
            <w:rFonts w:ascii="Calibri" w:hAnsi="Calibri" w:cs="Arial"/>
            <w:sz w:val="22"/>
          </w:rPr>
          <w:t xml:space="preserve">This Model Course is focussed at the </w:t>
        </w:r>
        <w:r>
          <w:rPr>
            <w:rFonts w:ascii="Calibri" w:hAnsi="Calibri" w:cs="Arial"/>
            <w:sz w:val="22"/>
          </w:rPr>
          <w:t>satisfactory</w:t>
        </w:r>
        <w:r w:rsidRPr="00BB29BE">
          <w:rPr>
            <w:rFonts w:ascii="Calibri" w:hAnsi="Calibri" w:cs="Arial"/>
            <w:sz w:val="22"/>
          </w:rPr>
          <w:t xml:space="preserve"> level of competence.</w:t>
        </w:r>
      </w:ins>
    </w:p>
    <w:p w14:paraId="1D00578D" w14:textId="77777777" w:rsidR="000C70AD" w:rsidRPr="003D7B57" w:rsidRDefault="000C70AD" w:rsidP="000C70AD">
      <w:pPr>
        <w:pStyle w:val="Tablecaption"/>
        <w:jc w:val="center"/>
        <w:rPr>
          <w:ins w:id="49" w:author="Kevin Gregory" w:date="2021-09-10T11:55:00Z"/>
          <w:lang w:eastAsia="de-DE"/>
        </w:rPr>
      </w:pPr>
      <w:bookmarkStart w:id="50" w:name="_Toc196487037"/>
      <w:bookmarkStart w:id="51" w:name="_Toc196487100"/>
      <w:bookmarkStart w:id="52" w:name="_Toc196487122"/>
      <w:bookmarkStart w:id="53" w:name="_Toc369087490"/>
      <w:bookmarkStart w:id="54" w:name="_Toc449336811"/>
      <w:bookmarkStart w:id="55" w:name="_Ref449337831"/>
      <w:ins w:id="56" w:author="Kevin Gregory" w:date="2021-09-10T11:55:00Z">
        <w:r w:rsidRPr="003D7B57">
          <w:rPr>
            <w:lang w:eastAsia="de-DE"/>
          </w:rPr>
          <w:t>Levels of Competence</w:t>
        </w:r>
        <w:bookmarkEnd w:id="50"/>
        <w:bookmarkEnd w:id="51"/>
        <w:bookmarkEnd w:id="52"/>
        <w:bookmarkEnd w:id="53"/>
        <w:bookmarkEnd w:id="54"/>
        <w:bookmarkEnd w:id="55"/>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0C70AD" w:rsidRPr="003D7B57" w14:paraId="5FE6E05B" w14:textId="77777777" w:rsidTr="00771797">
        <w:trPr>
          <w:cantSplit/>
          <w:tblHeader/>
          <w:ins w:id="57" w:author="Kevin Gregory" w:date="2021-09-10T11:55:00Z"/>
        </w:trPr>
        <w:tc>
          <w:tcPr>
            <w:tcW w:w="1557" w:type="dxa"/>
            <w:tcMar>
              <w:top w:w="57" w:type="dxa"/>
              <w:bottom w:w="57" w:type="dxa"/>
            </w:tcMar>
          </w:tcPr>
          <w:p w14:paraId="312B89D9" w14:textId="77777777" w:rsidR="000C70AD" w:rsidRPr="003D7B57" w:rsidRDefault="000C70AD" w:rsidP="00771797">
            <w:pPr>
              <w:spacing w:before="60" w:after="60"/>
              <w:ind w:left="113" w:right="113"/>
              <w:jc w:val="center"/>
              <w:rPr>
                <w:ins w:id="58" w:author="Kevin Gregory" w:date="2021-09-10T11:55:00Z"/>
                <w:b/>
                <w:color w:val="00AFAA"/>
                <w:sz w:val="20"/>
              </w:rPr>
            </w:pPr>
            <w:ins w:id="59" w:author="Kevin Gregory" w:date="2021-09-10T11:55:00Z">
              <w:r w:rsidRPr="003D7B57">
                <w:rPr>
                  <w:b/>
                  <w:color w:val="00AFAA"/>
                  <w:sz w:val="20"/>
                </w:rPr>
                <w:t>Competence Level</w:t>
              </w:r>
            </w:ins>
          </w:p>
        </w:tc>
        <w:tc>
          <w:tcPr>
            <w:tcW w:w="1670" w:type="dxa"/>
            <w:tcMar>
              <w:top w:w="57" w:type="dxa"/>
              <w:bottom w:w="57" w:type="dxa"/>
            </w:tcMar>
          </w:tcPr>
          <w:p w14:paraId="6E542A90" w14:textId="77777777" w:rsidR="000C70AD" w:rsidRPr="003D7B57" w:rsidRDefault="000C70AD" w:rsidP="00771797">
            <w:pPr>
              <w:spacing w:before="60" w:after="60"/>
              <w:ind w:left="113" w:right="113"/>
              <w:rPr>
                <w:ins w:id="60" w:author="Kevin Gregory" w:date="2021-09-10T11:55:00Z"/>
                <w:b/>
                <w:color w:val="00AFAA"/>
                <w:sz w:val="20"/>
              </w:rPr>
            </w:pPr>
            <w:ins w:id="61" w:author="Kevin Gregory" w:date="2021-09-10T11:55:00Z">
              <w:r w:rsidRPr="003D7B57">
                <w:rPr>
                  <w:b/>
                  <w:color w:val="00AFAA"/>
                  <w:sz w:val="20"/>
                </w:rPr>
                <w:t>Learning Outcome</w:t>
              </w:r>
            </w:ins>
          </w:p>
        </w:tc>
        <w:tc>
          <w:tcPr>
            <w:tcW w:w="2977" w:type="dxa"/>
            <w:tcMar>
              <w:top w:w="57" w:type="dxa"/>
              <w:bottom w:w="57" w:type="dxa"/>
            </w:tcMar>
            <w:vAlign w:val="center"/>
          </w:tcPr>
          <w:p w14:paraId="2DF1C342" w14:textId="77777777" w:rsidR="000C70AD" w:rsidRPr="003D7B57" w:rsidRDefault="000C70AD" w:rsidP="00771797">
            <w:pPr>
              <w:spacing w:before="60" w:after="60"/>
              <w:ind w:left="113" w:right="113"/>
              <w:rPr>
                <w:ins w:id="62" w:author="Kevin Gregory" w:date="2021-09-10T11:55:00Z"/>
                <w:b/>
                <w:color w:val="00AFAA"/>
                <w:sz w:val="20"/>
              </w:rPr>
            </w:pPr>
            <w:ins w:id="63" w:author="Kevin Gregory" w:date="2021-09-10T11:55:00Z">
              <w:r w:rsidRPr="003D7B57">
                <w:rPr>
                  <w:b/>
                  <w:color w:val="00AFAA"/>
                  <w:sz w:val="20"/>
                </w:rPr>
                <w:t>Instructional Objectives</w:t>
              </w:r>
            </w:ins>
          </w:p>
        </w:tc>
        <w:tc>
          <w:tcPr>
            <w:tcW w:w="3543" w:type="dxa"/>
            <w:tcMar>
              <w:top w:w="57" w:type="dxa"/>
              <w:bottom w:w="57" w:type="dxa"/>
            </w:tcMar>
            <w:vAlign w:val="center"/>
          </w:tcPr>
          <w:p w14:paraId="2EDC9903" w14:textId="77777777" w:rsidR="000C70AD" w:rsidRPr="003D7B57" w:rsidRDefault="000C70AD" w:rsidP="00771797">
            <w:pPr>
              <w:spacing w:before="60" w:after="60"/>
              <w:ind w:left="113" w:right="113"/>
              <w:rPr>
                <w:ins w:id="64" w:author="Kevin Gregory" w:date="2021-09-10T11:55:00Z"/>
                <w:b/>
                <w:color w:val="00AFAA"/>
                <w:sz w:val="20"/>
              </w:rPr>
            </w:pPr>
            <w:ins w:id="65" w:author="Kevin Gregory" w:date="2021-09-10T11:55:00Z">
              <w:r w:rsidRPr="003D7B57">
                <w:rPr>
                  <w:b/>
                  <w:color w:val="00AFAA"/>
                  <w:sz w:val="20"/>
                </w:rPr>
                <w:t>Required skills</w:t>
              </w:r>
            </w:ins>
          </w:p>
        </w:tc>
      </w:tr>
      <w:tr w:rsidR="000C70AD" w:rsidRPr="003D7B57" w14:paraId="4166694E" w14:textId="77777777" w:rsidTr="00771797">
        <w:trPr>
          <w:cantSplit/>
          <w:ins w:id="66" w:author="Kevin Gregory" w:date="2021-09-10T11:55:00Z"/>
        </w:trPr>
        <w:tc>
          <w:tcPr>
            <w:tcW w:w="1557" w:type="dxa"/>
            <w:tcMar>
              <w:top w:w="57" w:type="dxa"/>
              <w:bottom w:w="57" w:type="dxa"/>
            </w:tcMar>
            <w:vAlign w:val="center"/>
          </w:tcPr>
          <w:p w14:paraId="3739DBD9" w14:textId="77777777" w:rsidR="000C70AD" w:rsidRPr="003D7B57" w:rsidRDefault="000C70AD" w:rsidP="00771797">
            <w:pPr>
              <w:spacing w:before="60" w:after="60"/>
              <w:ind w:left="113" w:right="113"/>
              <w:rPr>
                <w:ins w:id="67" w:author="Kevin Gregory" w:date="2021-09-10T11:55:00Z"/>
                <w:color w:val="000000" w:themeColor="text1"/>
                <w:sz w:val="20"/>
              </w:rPr>
            </w:pPr>
            <w:ins w:id="68" w:author="Kevin Gregory" w:date="2021-09-10T11:55:00Z">
              <w:r w:rsidRPr="003D7B57">
                <w:rPr>
                  <w:color w:val="000000" w:themeColor="text1"/>
                  <w:sz w:val="20"/>
                </w:rPr>
                <w:t>2</w:t>
              </w:r>
            </w:ins>
          </w:p>
        </w:tc>
        <w:tc>
          <w:tcPr>
            <w:tcW w:w="1670" w:type="dxa"/>
            <w:tcMar>
              <w:top w:w="57" w:type="dxa"/>
              <w:bottom w:w="57" w:type="dxa"/>
            </w:tcMar>
            <w:vAlign w:val="center"/>
          </w:tcPr>
          <w:p w14:paraId="41B3F70A" w14:textId="77777777" w:rsidR="000C70AD" w:rsidRPr="003D7B57" w:rsidRDefault="000C70AD" w:rsidP="00771797">
            <w:pPr>
              <w:spacing w:before="60" w:after="60"/>
              <w:ind w:left="113" w:right="113"/>
              <w:rPr>
                <w:ins w:id="69" w:author="Kevin Gregory" w:date="2021-09-10T11:55:00Z"/>
                <w:color w:val="000000" w:themeColor="text1"/>
                <w:sz w:val="20"/>
              </w:rPr>
            </w:pPr>
            <w:ins w:id="70" w:author="Kevin Gregory" w:date="2021-09-10T11:55:00Z">
              <w:r w:rsidRPr="003D7B57">
                <w:rPr>
                  <w:color w:val="000000" w:themeColor="text1"/>
                  <w:sz w:val="20"/>
                </w:rPr>
                <w:t>The conduct of routine tasks unsupervised and some more complex tasks under guidance</w:t>
              </w:r>
            </w:ins>
          </w:p>
        </w:tc>
        <w:tc>
          <w:tcPr>
            <w:tcW w:w="2977" w:type="dxa"/>
            <w:tcMar>
              <w:top w:w="57" w:type="dxa"/>
              <w:bottom w:w="57" w:type="dxa"/>
            </w:tcMar>
            <w:vAlign w:val="center"/>
          </w:tcPr>
          <w:p w14:paraId="301900FE" w14:textId="77777777" w:rsidR="000C70AD" w:rsidRPr="003D7B57" w:rsidRDefault="000C70AD" w:rsidP="00771797">
            <w:pPr>
              <w:spacing w:before="60" w:after="60"/>
              <w:ind w:left="113" w:right="113"/>
              <w:rPr>
                <w:ins w:id="71" w:author="Kevin Gregory" w:date="2021-09-10T11:55:00Z"/>
                <w:color w:val="000000" w:themeColor="text1"/>
                <w:sz w:val="20"/>
              </w:rPr>
            </w:pPr>
            <w:ins w:id="72" w:author="Kevin Gregory" w:date="2021-09-10T11:55:00Z">
              <w:r w:rsidRPr="003D7B57">
                <w:rPr>
                  <w:color w:val="000000" w:themeColor="text1"/>
                  <w:sz w:val="20"/>
                </w:rPr>
                <w:t xml:space="preserve">A </w:t>
              </w:r>
              <w:r w:rsidRPr="003D7B57">
                <w:rPr>
                  <w:b/>
                  <w:color w:val="000000" w:themeColor="text1"/>
                  <w:sz w:val="20"/>
                </w:rPr>
                <w:t>satisfactory</w:t>
              </w:r>
              <w:r w:rsidRPr="003D7B57">
                <w:rPr>
                  <w:color w:val="000000" w:themeColor="text1"/>
                  <w:sz w:val="20"/>
                </w:rPr>
                <w:t xml:space="preserve"> understanding of theoretical concepts and principles so that they can be applied in practice</w:t>
              </w:r>
            </w:ins>
          </w:p>
        </w:tc>
        <w:tc>
          <w:tcPr>
            <w:tcW w:w="3543" w:type="dxa"/>
            <w:tcMar>
              <w:top w:w="57" w:type="dxa"/>
              <w:bottom w:w="57" w:type="dxa"/>
            </w:tcMar>
            <w:vAlign w:val="center"/>
          </w:tcPr>
          <w:p w14:paraId="4A47D941" w14:textId="77777777" w:rsidR="000C70AD" w:rsidRPr="003D7B57" w:rsidRDefault="000C70AD" w:rsidP="00771797">
            <w:pPr>
              <w:spacing w:before="60" w:after="60"/>
              <w:ind w:left="113" w:right="113"/>
              <w:rPr>
                <w:ins w:id="73" w:author="Kevin Gregory" w:date="2021-09-10T11:55:00Z"/>
                <w:color w:val="000000" w:themeColor="text1"/>
                <w:sz w:val="20"/>
              </w:rPr>
            </w:pPr>
            <w:ins w:id="74" w:author="Kevin Gregory" w:date="2021-09-10T11:55:00Z">
              <w:r w:rsidRPr="003D7B57">
                <w:rPr>
                  <w:color w:val="000000" w:themeColor="text1"/>
                  <w:sz w:val="20"/>
                </w:rPr>
                <w:t>Correctly acquired responses have become habitual.  Actions can be performed confidently and efficiently</w:t>
              </w:r>
            </w:ins>
          </w:p>
        </w:tc>
      </w:tr>
    </w:tbl>
    <w:p w14:paraId="406939D1" w14:textId="77777777" w:rsidR="000C70AD" w:rsidRPr="00C401EE" w:rsidRDefault="000C70AD" w:rsidP="0010151D">
      <w:pPr>
        <w:pStyle w:val="BodyText"/>
      </w:pPr>
    </w:p>
    <w:p w14:paraId="636E7246" w14:textId="5E1D96E9" w:rsidR="0010151D" w:rsidRPr="00C401EE" w:rsidRDefault="0010151D" w:rsidP="0010151D">
      <w:pPr>
        <w:pStyle w:val="Heading1"/>
      </w:pPr>
      <w:bookmarkStart w:id="75" w:name="_Toc449336460"/>
      <w:r w:rsidRPr="00C401EE">
        <w:t>TEACHING MODULES</w:t>
      </w:r>
      <w:bookmarkEnd w:id="75"/>
    </w:p>
    <w:p w14:paraId="2D48D4EF" w14:textId="77777777" w:rsidR="0010151D" w:rsidRPr="00C401EE" w:rsidRDefault="0010151D" w:rsidP="0010151D">
      <w:pPr>
        <w:pStyle w:val="Heading1separatationline"/>
      </w:pPr>
    </w:p>
    <w:p w14:paraId="30334A6D" w14:textId="35D524A5" w:rsidR="0010151D" w:rsidRPr="00C401EE" w:rsidRDefault="0010151D" w:rsidP="00EA4259">
      <w:pPr>
        <w:pStyle w:val="Tablecaption"/>
        <w:jc w:val="center"/>
      </w:pPr>
      <w:bookmarkStart w:id="76" w:name="_Toc449261771"/>
      <w:r w:rsidRPr="00C401EE">
        <w:t>Table of Teaching Modules</w:t>
      </w:r>
      <w:bookmarkEnd w:id="76"/>
    </w:p>
    <w:tbl>
      <w:tblPr>
        <w:tblW w:w="8949" w:type="dxa"/>
        <w:jc w:val="center"/>
        <w:tblLayout w:type="fixed"/>
        <w:tblLook w:val="0000" w:firstRow="0" w:lastRow="0" w:firstColumn="0" w:lastColumn="0" w:noHBand="0" w:noVBand="0"/>
      </w:tblPr>
      <w:tblGrid>
        <w:gridCol w:w="3124"/>
        <w:gridCol w:w="1296"/>
        <w:gridCol w:w="4529"/>
      </w:tblGrid>
      <w:tr w:rsidR="00EA4259" w:rsidRPr="00C401EE" w14:paraId="4AE3C6B0"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CE7F95A" w14:textId="77777777" w:rsidR="00EA4259" w:rsidRPr="00C401EE" w:rsidRDefault="00EA4259" w:rsidP="00EA4259">
            <w:pPr>
              <w:pStyle w:val="Tableheading"/>
              <w:rPr>
                <w:lang w:val="en-GB"/>
              </w:rPr>
            </w:pPr>
            <w:r w:rsidRPr="00C401EE">
              <w:rPr>
                <w:lang w:val="en-GB"/>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A55D221" w14:textId="77777777" w:rsidR="00EA4259" w:rsidRPr="00C401EE" w:rsidRDefault="00EA4259" w:rsidP="00EA4259">
            <w:pPr>
              <w:pStyle w:val="Tableheading"/>
              <w:jc w:val="center"/>
              <w:rPr>
                <w:lang w:val="en-GB"/>
              </w:rPr>
            </w:pPr>
            <w:r w:rsidRPr="00C401EE">
              <w:rPr>
                <w:lang w:val="en-GB"/>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96B0D22" w14:textId="77777777" w:rsidR="00EA4259" w:rsidRPr="00C401EE" w:rsidRDefault="00EA4259" w:rsidP="00EA4259">
            <w:pPr>
              <w:pStyle w:val="Tableheading"/>
              <w:rPr>
                <w:lang w:val="en-GB"/>
              </w:rPr>
            </w:pPr>
            <w:r w:rsidRPr="00C401EE">
              <w:rPr>
                <w:lang w:val="en-GB"/>
              </w:rPr>
              <w:t>Overview</w:t>
            </w:r>
          </w:p>
        </w:tc>
      </w:tr>
      <w:tr w:rsidR="005A5EEF" w:rsidRPr="00C401EE" w14:paraId="75488932" w14:textId="77777777" w:rsidTr="005A5EEF">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F4A3903" w14:textId="691EEF36" w:rsidR="005A5EEF" w:rsidRPr="00C401EE" w:rsidRDefault="005A5EEF" w:rsidP="005A5EEF">
            <w:pPr>
              <w:pStyle w:val="Tabletext"/>
            </w:pPr>
            <w:r w:rsidRPr="00C401EE">
              <w:rPr>
                <w:sz w:val="22"/>
              </w:rPr>
              <w:t>Introduction to Racon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14:paraId="7D79F137" w14:textId="3F08A4FE" w:rsidR="005A5EEF" w:rsidRPr="00C401EE" w:rsidRDefault="005A5EEF" w:rsidP="00EA4259">
            <w:pPr>
              <w:pStyle w:val="Tabletext"/>
              <w:jc w:val="center"/>
            </w:pPr>
            <w:r w:rsidRPr="00C401EE">
              <w:rPr>
                <w:sz w:val="22"/>
              </w:rPr>
              <w:t>1.0</w:t>
            </w:r>
          </w:p>
        </w:tc>
        <w:tc>
          <w:tcPr>
            <w:tcW w:w="4529" w:type="dxa"/>
            <w:tcBorders>
              <w:top w:val="single" w:sz="6" w:space="0" w:color="000000"/>
              <w:left w:val="single" w:sz="4" w:space="0" w:color="000000"/>
              <w:bottom w:val="single" w:sz="4" w:space="0" w:color="000000"/>
              <w:right w:val="single" w:sz="4" w:space="0" w:color="000000"/>
            </w:tcBorders>
          </w:tcPr>
          <w:p w14:paraId="4A27D5F9" w14:textId="483CB848" w:rsidR="005A5EEF" w:rsidRPr="00C401EE" w:rsidRDefault="005A5EEF" w:rsidP="00EA4259">
            <w:pPr>
              <w:pStyle w:val="Tabletext"/>
            </w:pPr>
            <w:r w:rsidRPr="00C401EE">
              <w:rPr>
                <w:rFonts w:cs="Arial"/>
              </w:rPr>
              <w:t xml:space="preserve">Racon technology, terminology and the type of Racons used in aids to navigation </w:t>
            </w:r>
          </w:p>
        </w:tc>
      </w:tr>
      <w:tr w:rsidR="005A5EEF" w:rsidRPr="00C401EE" w14:paraId="6311C110" w14:textId="77777777" w:rsidTr="005A5EEF">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AC437E6" w14:textId="49294FAE" w:rsidR="005A5EEF" w:rsidRPr="00C401EE" w:rsidRDefault="005A5EEF" w:rsidP="005A5EEF">
            <w:pPr>
              <w:pStyle w:val="Tabletext"/>
            </w:pPr>
            <w:r w:rsidRPr="00C401EE">
              <w:rPr>
                <w:sz w:val="22"/>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14:paraId="54A172C2" w14:textId="1F205B8C" w:rsidR="005A5EEF" w:rsidRPr="00C401EE" w:rsidRDefault="005A5EEF" w:rsidP="00EA4259">
            <w:pPr>
              <w:pStyle w:val="Tabletext"/>
              <w:jc w:val="center"/>
            </w:pPr>
            <w:r w:rsidRPr="00C401EE">
              <w:rPr>
                <w:sz w:val="22"/>
              </w:rPr>
              <w:t>1.0</w:t>
            </w:r>
          </w:p>
        </w:tc>
        <w:tc>
          <w:tcPr>
            <w:tcW w:w="4529" w:type="dxa"/>
            <w:tcBorders>
              <w:top w:val="single" w:sz="4" w:space="0" w:color="000000"/>
              <w:left w:val="single" w:sz="4" w:space="0" w:color="000000"/>
              <w:bottom w:val="single" w:sz="4" w:space="0" w:color="000000"/>
              <w:right w:val="single" w:sz="4" w:space="0" w:color="000000"/>
            </w:tcBorders>
          </w:tcPr>
          <w:p w14:paraId="50BC4E39" w14:textId="2FFF6F8F" w:rsidR="005A5EEF" w:rsidRPr="00C401EE" w:rsidRDefault="005A5EEF" w:rsidP="00EA4259">
            <w:pPr>
              <w:pStyle w:val="Tabletext"/>
            </w:pPr>
            <w:r w:rsidRPr="00C401EE">
              <w:rPr>
                <w:sz w:val="22"/>
              </w:rPr>
              <w:t>Safely storing, handling, and working with Racons at height.</w:t>
            </w:r>
          </w:p>
        </w:tc>
      </w:tr>
      <w:tr w:rsidR="005A5EEF" w:rsidRPr="00C401EE" w14:paraId="7F803EFC" w14:textId="77777777" w:rsidTr="005A5EEF">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78535A5" w14:textId="75679D42" w:rsidR="005A5EEF" w:rsidRPr="00C401EE" w:rsidRDefault="005A5EEF" w:rsidP="005A5EEF">
            <w:pPr>
              <w:pStyle w:val="Tabletext"/>
            </w:pPr>
            <w:r w:rsidRPr="00C401EE">
              <w:rPr>
                <w:sz w:val="22"/>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3C67C0DA" w14:textId="2308E4CA" w:rsidR="005A5EEF" w:rsidRPr="00C401EE" w:rsidRDefault="005A5EEF" w:rsidP="00EA4259">
            <w:pPr>
              <w:pStyle w:val="Tabletext"/>
              <w:jc w:val="center"/>
            </w:pPr>
            <w:r w:rsidRPr="00C401EE">
              <w:rPr>
                <w:sz w:val="22"/>
              </w:rPr>
              <w:t>4.0</w:t>
            </w:r>
          </w:p>
        </w:tc>
        <w:tc>
          <w:tcPr>
            <w:tcW w:w="4529" w:type="dxa"/>
            <w:tcBorders>
              <w:top w:val="single" w:sz="4" w:space="0" w:color="000000"/>
              <w:left w:val="single" w:sz="4" w:space="0" w:color="000000"/>
              <w:bottom w:val="single" w:sz="4" w:space="0" w:color="000000"/>
              <w:right w:val="single" w:sz="4" w:space="0" w:color="000000"/>
            </w:tcBorders>
          </w:tcPr>
          <w:p w14:paraId="735E30BA" w14:textId="273DDDF2" w:rsidR="005A5EEF" w:rsidRPr="00C401EE" w:rsidRDefault="005A5EEF" w:rsidP="00EA4259">
            <w:pPr>
              <w:pStyle w:val="Tabletext"/>
            </w:pPr>
            <w:r w:rsidRPr="00C401EE">
              <w:rPr>
                <w:rFonts w:cs="Arial"/>
              </w:rPr>
              <w:t>Understanding manufacturer’s specification and testing, inspecting, and troubleshooting problems</w:t>
            </w:r>
          </w:p>
        </w:tc>
      </w:tr>
      <w:tr w:rsidR="005A5EEF" w:rsidRPr="00C401EE" w14:paraId="700E4194" w14:textId="77777777" w:rsidTr="005A5EEF">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5AC6880" w14:textId="0B78481C" w:rsidR="005A5EEF" w:rsidRPr="00C401EE" w:rsidRDefault="005A5EEF" w:rsidP="005A5EEF">
            <w:pPr>
              <w:pStyle w:val="Tabletext"/>
            </w:pPr>
            <w:r w:rsidRPr="00C401EE">
              <w:rPr>
                <w:sz w:val="22"/>
              </w:rPr>
              <w:lastRenderedPageBreak/>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2319F69" w14:textId="207320AF" w:rsidR="005A5EEF" w:rsidRPr="00C401EE" w:rsidRDefault="005A5EEF" w:rsidP="00EA4259">
            <w:pPr>
              <w:pStyle w:val="Tabletext"/>
              <w:jc w:val="center"/>
            </w:pPr>
            <w:r w:rsidRPr="00C401EE">
              <w:rPr>
                <w:sz w:val="22"/>
              </w:rPr>
              <w:t>2.0</w:t>
            </w:r>
          </w:p>
        </w:tc>
        <w:tc>
          <w:tcPr>
            <w:tcW w:w="4529" w:type="dxa"/>
            <w:tcBorders>
              <w:top w:val="single" w:sz="4" w:space="0" w:color="000000"/>
              <w:left w:val="single" w:sz="4" w:space="0" w:color="000000"/>
              <w:bottom w:val="single" w:sz="4" w:space="0" w:color="000000"/>
              <w:right w:val="single" w:sz="4" w:space="0" w:color="000000"/>
            </w:tcBorders>
          </w:tcPr>
          <w:p w14:paraId="04BD5FBB" w14:textId="7BB98A20" w:rsidR="005A5EEF" w:rsidRPr="00C401EE" w:rsidRDefault="005A5EEF" w:rsidP="00EA4259">
            <w:pPr>
              <w:pStyle w:val="Tabletext"/>
            </w:pPr>
            <w:r w:rsidRPr="00C401EE">
              <w:rPr>
                <w:rFonts w:cs="Arial"/>
              </w:rPr>
              <w:t>Wiring, and installing Racons on buoys, ground, structures, lighthouses, and major floating aids</w:t>
            </w:r>
          </w:p>
        </w:tc>
      </w:tr>
      <w:tr w:rsidR="005A5EEF" w:rsidRPr="00C401EE" w14:paraId="0580C507" w14:textId="77777777" w:rsidTr="005A5EEF">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C79C0DE" w14:textId="17F4E271" w:rsidR="005A5EEF" w:rsidRPr="00C401EE" w:rsidRDefault="005A5EEF" w:rsidP="005A5EEF">
            <w:pPr>
              <w:pStyle w:val="Tabletext"/>
            </w:pPr>
            <w:r w:rsidRPr="00C401EE">
              <w:rPr>
                <w:sz w:val="22"/>
              </w:rP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14:paraId="35E8AB16" w14:textId="289FC36C" w:rsidR="005A5EEF" w:rsidRPr="00C401EE" w:rsidRDefault="005A5EEF" w:rsidP="00EA4259">
            <w:pPr>
              <w:pStyle w:val="Tabletext"/>
              <w:jc w:val="center"/>
            </w:pPr>
            <w:r w:rsidRPr="00C401EE">
              <w:rPr>
                <w:sz w:val="22"/>
              </w:rPr>
              <w:t>0.5</w:t>
            </w:r>
          </w:p>
        </w:tc>
        <w:tc>
          <w:tcPr>
            <w:tcW w:w="4529" w:type="dxa"/>
            <w:tcBorders>
              <w:top w:val="single" w:sz="4" w:space="0" w:color="000000"/>
              <w:left w:val="single" w:sz="4" w:space="0" w:color="000000"/>
              <w:bottom w:val="single" w:sz="4" w:space="0" w:color="000000"/>
              <w:right w:val="single" w:sz="4" w:space="0" w:color="000000"/>
            </w:tcBorders>
          </w:tcPr>
          <w:p w14:paraId="39F84BCD" w14:textId="1418CCD2" w:rsidR="005A5EEF" w:rsidRPr="00C401EE" w:rsidRDefault="005A5EEF" w:rsidP="00EA4259">
            <w:pPr>
              <w:pStyle w:val="Tabletext"/>
            </w:pPr>
            <w:r w:rsidRPr="00C401EE">
              <w:rPr>
                <w:rFonts w:cs="Arial"/>
              </w:rPr>
              <w:t>Managing the inventory, and properly disposing and recycling</w:t>
            </w:r>
          </w:p>
        </w:tc>
      </w:tr>
      <w:tr w:rsidR="00EA4259" w:rsidRPr="00C401EE" w14:paraId="1C05201A" w14:textId="77777777" w:rsidTr="005A5EEF">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B287348" w14:textId="77777777" w:rsidR="00EA4259" w:rsidRPr="00C401EE" w:rsidRDefault="00EA4259" w:rsidP="005A5EEF">
            <w:pPr>
              <w:pStyle w:val="Tabletext"/>
            </w:pPr>
            <w:r w:rsidRPr="00C401EE">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9DB5D49" w14:textId="77777777" w:rsidR="00EA4259" w:rsidRPr="00C401EE" w:rsidRDefault="00EA4259" w:rsidP="00EA4259">
            <w:pPr>
              <w:pStyle w:val="Tabletext"/>
              <w:jc w:val="center"/>
            </w:pPr>
            <w:r w:rsidRPr="00C401EE">
              <w:t>1.0</w:t>
            </w:r>
          </w:p>
        </w:tc>
        <w:tc>
          <w:tcPr>
            <w:tcW w:w="4529" w:type="dxa"/>
            <w:tcBorders>
              <w:top w:val="single" w:sz="4" w:space="0" w:color="000000"/>
              <w:left w:val="single" w:sz="4" w:space="0" w:color="000000"/>
              <w:bottom w:val="single" w:sz="4" w:space="0" w:color="000000"/>
              <w:right w:val="single" w:sz="4" w:space="0" w:color="000000"/>
            </w:tcBorders>
          </w:tcPr>
          <w:p w14:paraId="0F9681FA" w14:textId="49CD34A0" w:rsidR="00EA4259" w:rsidRPr="00C401EE" w:rsidRDefault="00EA4259" w:rsidP="00EA4259">
            <w:pPr>
              <w:pStyle w:val="Tabletext"/>
              <w:rPr>
                <w:color w:val="auto"/>
              </w:rPr>
            </w:pPr>
          </w:p>
        </w:tc>
      </w:tr>
      <w:tr w:rsidR="00EA4259" w:rsidRPr="00C401EE" w14:paraId="47D54EE2"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BAD357A" w14:textId="7C8EF1CA" w:rsidR="00EA4259" w:rsidRPr="00C401EE" w:rsidRDefault="00EA4259" w:rsidP="00EA4259">
            <w:pPr>
              <w:pStyle w:val="Tabletext"/>
            </w:pPr>
            <w:r w:rsidRPr="00C401EE">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0EE94D5C" w14:textId="7E7849DD" w:rsidR="00EA4259" w:rsidRPr="00C401EE" w:rsidRDefault="005A5EEF" w:rsidP="00EA4259">
            <w:pPr>
              <w:pStyle w:val="Tabletext"/>
              <w:jc w:val="center"/>
              <w:rPr>
                <w:b/>
              </w:rPr>
            </w:pPr>
            <w:r w:rsidRPr="00C401EE">
              <w:rPr>
                <w:b/>
              </w:rPr>
              <w:t>9.5</w:t>
            </w:r>
          </w:p>
        </w:tc>
        <w:tc>
          <w:tcPr>
            <w:tcW w:w="4529" w:type="dxa"/>
            <w:tcBorders>
              <w:top w:val="single" w:sz="4" w:space="0" w:color="000000"/>
              <w:left w:val="single" w:sz="4" w:space="0" w:color="000000"/>
              <w:bottom w:val="single" w:sz="6" w:space="0" w:color="000000"/>
              <w:right w:val="single" w:sz="4" w:space="0" w:color="000000"/>
            </w:tcBorders>
          </w:tcPr>
          <w:p w14:paraId="27497334" w14:textId="6FF80484" w:rsidR="00EA4259" w:rsidRPr="00C401EE" w:rsidRDefault="00C456E1" w:rsidP="00EA4259">
            <w:pPr>
              <w:pStyle w:val="Tabletext"/>
              <w:rPr>
                <w:color w:val="auto"/>
              </w:rPr>
            </w:pPr>
            <w:r>
              <w:rPr>
                <w:color w:val="auto"/>
              </w:rPr>
              <w:t>2</w:t>
            </w:r>
            <w:r w:rsidR="00EA4259" w:rsidRPr="00C401EE">
              <w:rPr>
                <w:color w:val="auto"/>
              </w:rPr>
              <w:t xml:space="preserve"> day course</w:t>
            </w:r>
          </w:p>
        </w:tc>
      </w:tr>
    </w:tbl>
    <w:p w14:paraId="3ABB1303" w14:textId="77777777" w:rsidR="0010151D" w:rsidRPr="00C401EE" w:rsidRDefault="0010151D" w:rsidP="00EA4259">
      <w:pPr>
        <w:jc w:val="center"/>
      </w:pPr>
    </w:p>
    <w:p w14:paraId="1F22D73A" w14:textId="08E59A62" w:rsidR="0010151D" w:rsidRPr="00C401EE" w:rsidRDefault="00EA4259" w:rsidP="00EA4259">
      <w:pPr>
        <w:pStyle w:val="Heading1"/>
      </w:pPr>
      <w:bookmarkStart w:id="77" w:name="_Toc449336461"/>
      <w:r w:rsidRPr="00C401EE">
        <w:t>SPECIFIC COURSE RELATED TEACHING AIDS</w:t>
      </w:r>
      <w:bookmarkEnd w:id="77"/>
    </w:p>
    <w:p w14:paraId="12DED031" w14:textId="77777777" w:rsidR="00EA4259" w:rsidRPr="00C401EE" w:rsidRDefault="00EA4259" w:rsidP="00EA4259">
      <w:pPr>
        <w:pStyle w:val="Heading1separatationline"/>
      </w:pPr>
    </w:p>
    <w:p w14:paraId="55BC69CB" w14:textId="55D6DFC0" w:rsidR="004A210E" w:rsidRPr="00C401EE" w:rsidDel="004A210E" w:rsidRDefault="005A5EEF" w:rsidP="004A210E">
      <w:pPr>
        <w:pStyle w:val="List1"/>
        <w:rPr>
          <w:del w:id="78" w:author="Kevin Gregory" w:date="2021-09-10T12:39:00Z"/>
        </w:rPr>
      </w:pPr>
      <w:bookmarkStart w:id="79" w:name="_Toc449012678"/>
      <w:del w:id="80" w:author="Kevin Gregory" w:date="2021-09-10T12:39:00Z">
        <w:r w:rsidRPr="00C401EE" w:rsidDel="004A210E">
          <w:delText>This course involves both classroom instruction and AtoN workshop practical demonstration. Classrooms should be equipped with blackboards, whiteboards, and overhead projectors to enable presentation of the subject matter.</w:delText>
        </w:r>
      </w:del>
      <w:ins w:id="81" w:author="Kevin Gregory" w:date="2021-09-10T12:39:00Z">
        <w:r w:rsidR="004A210E" w:rsidRPr="00325108">
          <w:t xml:space="preserve">This course involves both classroom instruction and a visit to a buoy refurbishment facility. Classrooms should be equipped with </w:t>
        </w:r>
        <w:r w:rsidR="004A210E">
          <w:t>appropriate teaching aids</w:t>
        </w:r>
        <w:r w:rsidR="004A210E" w:rsidRPr="00325108">
          <w:t xml:space="preserve"> to enable presentation of the subject matter.</w:t>
        </w:r>
        <w:r w:rsidR="004A210E">
          <w:t xml:space="preserve"> </w:t>
        </w:r>
      </w:ins>
    </w:p>
    <w:p w14:paraId="43E6B08C" w14:textId="7422EB1D" w:rsidR="005A5EEF" w:rsidRPr="00C401EE" w:rsidDel="004A210E" w:rsidRDefault="005A5EEF" w:rsidP="004A210E">
      <w:pPr>
        <w:pStyle w:val="List1"/>
        <w:numPr>
          <w:ilvl w:val="0"/>
          <w:numId w:val="0"/>
        </w:numPr>
        <w:rPr>
          <w:del w:id="82" w:author="Kevin Gregory" w:date="2021-09-10T12:39:00Z"/>
        </w:rPr>
        <w:pPrChange w:id="83" w:author="Kevin Gregory" w:date="2021-09-10T12:39:00Z">
          <w:pPr>
            <w:pStyle w:val="List1"/>
          </w:pPr>
        </w:pPrChange>
      </w:pPr>
      <w:r w:rsidRPr="00C401EE">
        <w:t>Trainees should have access to the types of equipment that they will be expected to work with on the job.</w:t>
      </w:r>
      <w:ins w:id="84" w:author="Kevin Gregory" w:date="2021-09-10T12:39:00Z">
        <w:r w:rsidR="004A210E">
          <w:t xml:space="preserve"> </w:t>
        </w:r>
      </w:ins>
    </w:p>
    <w:p w14:paraId="42B8670C" w14:textId="77777777" w:rsidR="005A5EEF" w:rsidRPr="00C401EE" w:rsidRDefault="005A5EEF" w:rsidP="004A210E">
      <w:pPr>
        <w:pStyle w:val="List1"/>
        <w:numPr>
          <w:ilvl w:val="0"/>
          <w:numId w:val="0"/>
        </w:numPr>
        <w:pPrChange w:id="85" w:author="Kevin Gregory" w:date="2021-09-10T12:39:00Z">
          <w:pPr>
            <w:pStyle w:val="List1"/>
          </w:pPr>
        </w:pPrChange>
      </w:pPr>
      <w:r w:rsidRPr="00C401EE">
        <w:t>Relevant electrical equipment drawings should be available to each participant.</w:t>
      </w:r>
    </w:p>
    <w:p w14:paraId="4F171C02" w14:textId="37560FB3" w:rsidR="0010151D" w:rsidRPr="00C401EE" w:rsidRDefault="0010151D" w:rsidP="005A5EEF">
      <w:pPr>
        <w:pStyle w:val="Heading1"/>
      </w:pPr>
      <w:bookmarkStart w:id="86" w:name="_Toc449336462"/>
      <w:r w:rsidRPr="00C401EE">
        <w:t>ACRONYMS</w:t>
      </w:r>
      <w:bookmarkEnd w:id="79"/>
      <w:bookmarkEnd w:id="86"/>
    </w:p>
    <w:p w14:paraId="449A5B8F" w14:textId="77777777" w:rsidR="0010151D" w:rsidRPr="00C401EE" w:rsidRDefault="0010151D" w:rsidP="0010151D">
      <w:pPr>
        <w:pStyle w:val="Heading1separatationline"/>
      </w:pPr>
    </w:p>
    <w:p w14:paraId="70B746D3" w14:textId="77777777" w:rsidR="0010151D" w:rsidRPr="00C401EE" w:rsidRDefault="0010151D" w:rsidP="0010151D">
      <w:pPr>
        <w:pStyle w:val="BodyText"/>
      </w:pPr>
      <w:r w:rsidRPr="00C401EE">
        <w:t>To assist in the use of this model course, the following acronyms have been used:</w:t>
      </w:r>
    </w:p>
    <w:p w14:paraId="4225109A" w14:textId="77777777" w:rsidR="0010151D" w:rsidRPr="00C401EE" w:rsidRDefault="0010151D" w:rsidP="0010151D">
      <w:pPr>
        <w:pStyle w:val="Acronym"/>
      </w:pPr>
      <w:r w:rsidRPr="00C401EE">
        <w:t>AtoN</w:t>
      </w:r>
      <w:r w:rsidRPr="00C401EE">
        <w:tab/>
        <w:t>Aid(s) to Navigation</w:t>
      </w:r>
    </w:p>
    <w:p w14:paraId="71ECA096" w14:textId="472D358A" w:rsidR="00075B91" w:rsidRPr="00C401EE" w:rsidRDefault="00075B91" w:rsidP="0010151D">
      <w:pPr>
        <w:pStyle w:val="Acronym"/>
      </w:pPr>
      <w:r w:rsidRPr="00C401EE">
        <w:t>CRO</w:t>
      </w:r>
      <w:r w:rsidRPr="00C401EE">
        <w:tab/>
        <w:t>Cathode-Ray Oscilloscope</w:t>
      </w:r>
    </w:p>
    <w:p w14:paraId="1FA27A65" w14:textId="373E4743" w:rsidR="00075B91" w:rsidRPr="00C401EE" w:rsidRDefault="00075B91" w:rsidP="0010151D">
      <w:pPr>
        <w:pStyle w:val="Acronym"/>
      </w:pPr>
      <w:r w:rsidRPr="00C401EE">
        <w:t>GHz</w:t>
      </w:r>
      <w:r w:rsidRPr="00C401EE">
        <w:tab/>
        <w:t>Giga Hertz</w:t>
      </w:r>
    </w:p>
    <w:p w14:paraId="0791E23B" w14:textId="77777777" w:rsidR="0010151D" w:rsidRPr="00C401EE" w:rsidRDefault="0010151D" w:rsidP="0010151D">
      <w:pPr>
        <w:pStyle w:val="Acronym"/>
      </w:pPr>
      <w:r w:rsidRPr="00C401EE">
        <w:t>IALA</w:t>
      </w:r>
      <w:r w:rsidRPr="00C401EE">
        <w:tab/>
        <w:t>International Association of Marine Aids to Navigation and Lighthouse Authorities</w:t>
      </w:r>
    </w:p>
    <w:p w14:paraId="02A0A7E9" w14:textId="59A7A3FF" w:rsidR="0010151D" w:rsidRPr="00C401EE" w:rsidDel="000C70AD" w:rsidRDefault="0010151D" w:rsidP="0010151D">
      <w:pPr>
        <w:pStyle w:val="Acronym"/>
        <w:rPr>
          <w:del w:id="87" w:author="Kevin Gregory" w:date="2021-09-10T11:55:00Z"/>
        </w:rPr>
      </w:pPr>
      <w:del w:id="88" w:author="Kevin Gregory" w:date="2021-09-10T11:55:00Z">
        <w:r w:rsidRPr="00C401EE" w:rsidDel="000C70AD">
          <w:delText>L</w:delText>
        </w:r>
        <w:r w:rsidRPr="00C401EE" w:rsidDel="000C70AD">
          <w:tab/>
          <w:delText>Level</w:delText>
        </w:r>
      </w:del>
    </w:p>
    <w:p w14:paraId="1C4CB45F" w14:textId="45B06B4A" w:rsidR="005A5EEF" w:rsidRPr="00C401EE" w:rsidRDefault="005A5EEF" w:rsidP="0010151D">
      <w:pPr>
        <w:pStyle w:val="Acronym"/>
      </w:pPr>
      <w:r w:rsidRPr="00C401EE">
        <w:t>Racon</w:t>
      </w:r>
      <w:r w:rsidRPr="00C401EE">
        <w:tab/>
        <w:t>Radar Beacon</w:t>
      </w:r>
    </w:p>
    <w:p w14:paraId="6B40B59F" w14:textId="2C847E43" w:rsidR="00075B91" w:rsidRPr="00C401EE" w:rsidRDefault="00075B91" w:rsidP="0010151D">
      <w:pPr>
        <w:pStyle w:val="Acronym"/>
      </w:pPr>
      <w:r w:rsidRPr="00C401EE">
        <w:t>RF</w:t>
      </w:r>
      <w:r w:rsidRPr="00C401EE">
        <w:tab/>
        <w:t>Radio Frequency</w:t>
      </w:r>
    </w:p>
    <w:p w14:paraId="401E1B44" w14:textId="77777777" w:rsidR="0010151D" w:rsidRPr="00C401EE" w:rsidRDefault="0010151D" w:rsidP="0010151D">
      <w:pPr>
        <w:pStyle w:val="Acronym"/>
      </w:pPr>
      <w:r w:rsidRPr="00C401EE">
        <w:t>SOLAS</w:t>
      </w:r>
      <w:r w:rsidRPr="00C401EE">
        <w:tab/>
      </w:r>
      <w:r w:rsidRPr="00C401EE">
        <w:rPr>
          <w:rFonts w:cs="Arial"/>
          <w:bCs/>
          <w:color w:val="000000" w:themeColor="text1"/>
        </w:rPr>
        <w:t>International Convention for the Safety of Life at Sea, 1974 (as amended)</w:t>
      </w:r>
    </w:p>
    <w:p w14:paraId="5E08CEFA" w14:textId="77777777" w:rsidR="0010151D" w:rsidRPr="00C401EE" w:rsidRDefault="0010151D" w:rsidP="0010151D">
      <w:pPr>
        <w:pStyle w:val="Acronym"/>
      </w:pPr>
      <w:r w:rsidRPr="00C401EE">
        <w:t>WWA</w:t>
      </w:r>
      <w:r w:rsidRPr="00C401EE">
        <w:tab/>
        <w:t>World Wide Academy</w:t>
      </w:r>
    </w:p>
    <w:p w14:paraId="12F92D68" w14:textId="77777777" w:rsidR="0010151D" w:rsidRPr="00C401EE" w:rsidRDefault="0010151D" w:rsidP="0010151D">
      <w:pPr>
        <w:pStyle w:val="Heading1"/>
      </w:pPr>
      <w:bookmarkStart w:id="89" w:name="_Toc449012679"/>
      <w:bookmarkStart w:id="90" w:name="_Toc449336463"/>
      <w:r w:rsidRPr="00C401EE">
        <w:rPr>
          <w:caps w:val="0"/>
        </w:rPr>
        <w:t>DEFINITIONS</w:t>
      </w:r>
      <w:bookmarkEnd w:id="89"/>
      <w:bookmarkEnd w:id="90"/>
    </w:p>
    <w:p w14:paraId="7C4FA76C" w14:textId="77777777" w:rsidR="0010151D" w:rsidRPr="00C401EE" w:rsidRDefault="0010151D" w:rsidP="0010151D">
      <w:pPr>
        <w:pStyle w:val="Heading1separatationline"/>
      </w:pPr>
    </w:p>
    <w:p w14:paraId="16D6E6BA" w14:textId="27C5F68E" w:rsidR="0010151D" w:rsidRPr="00C401EE" w:rsidRDefault="0010151D" w:rsidP="0010151D">
      <w:pPr>
        <w:pStyle w:val="BodyText"/>
      </w:pPr>
      <w:r w:rsidRPr="00C401EE">
        <w:t xml:space="preserve">The definition of terms used in this </w:t>
      </w:r>
      <w:del w:id="91" w:author="Kevin Gregory" w:date="2021-09-10T11:32:00Z">
        <w:r w:rsidRPr="00C401EE" w:rsidDel="007377F4">
          <w:delText xml:space="preserve">Guideline </w:delText>
        </w:r>
      </w:del>
      <w:ins w:id="92" w:author="Kevin Gregory" w:date="2021-09-10T11:32:00Z">
        <w:r w:rsidR="007377F4">
          <w:t>Model Course</w:t>
        </w:r>
        <w:r w:rsidR="007377F4" w:rsidRPr="00C401EE">
          <w:t xml:space="preserve"> </w:t>
        </w:r>
      </w:ins>
      <w:r w:rsidRPr="00C401EE">
        <w:t xml:space="preserve">can be found in the International Dictionary of Marine Aids to Navigation (IALA Dictionary) at </w:t>
      </w:r>
      <w:hyperlink r:id="rId22" w:history="1">
        <w:r w:rsidRPr="00C401EE">
          <w:rPr>
            <w:rStyle w:val="Hyperlink"/>
          </w:rPr>
          <w:t>http://www.iala-aism.org/wiki/dictionary</w:t>
        </w:r>
      </w:hyperlink>
    </w:p>
    <w:p w14:paraId="4D5E3739" w14:textId="77777777" w:rsidR="0010151D" w:rsidRPr="00C401EE" w:rsidRDefault="0010151D" w:rsidP="0010151D">
      <w:pPr>
        <w:pStyle w:val="Heading1"/>
      </w:pPr>
      <w:bookmarkStart w:id="93" w:name="_Toc449012680"/>
      <w:bookmarkStart w:id="94" w:name="_Toc449336464"/>
      <w:r w:rsidRPr="00C401EE">
        <w:t>REFERENCES</w:t>
      </w:r>
      <w:bookmarkEnd w:id="93"/>
      <w:bookmarkEnd w:id="94"/>
    </w:p>
    <w:p w14:paraId="327974C0" w14:textId="77777777" w:rsidR="0010151D" w:rsidRPr="00C401EE" w:rsidRDefault="0010151D" w:rsidP="0010151D">
      <w:pPr>
        <w:pStyle w:val="Heading1separatationline"/>
      </w:pPr>
    </w:p>
    <w:p w14:paraId="7880CAEE" w14:textId="77777777" w:rsidR="0010151D" w:rsidRPr="00C401EE" w:rsidRDefault="0010151D" w:rsidP="0010151D">
      <w:pPr>
        <w:pStyle w:val="BodyText"/>
      </w:pPr>
      <w:r w:rsidRPr="00C401EE">
        <w:t>In addition to any specific references required by the Competent Authority, the following material is relevant to this course:</w:t>
      </w:r>
    </w:p>
    <w:p w14:paraId="7FF5FCDA" w14:textId="77777777" w:rsidR="0010151D" w:rsidRPr="00C401EE" w:rsidRDefault="0010151D" w:rsidP="00534671">
      <w:pPr>
        <w:pStyle w:val="List1"/>
        <w:numPr>
          <w:ilvl w:val="0"/>
          <w:numId w:val="24"/>
        </w:numPr>
      </w:pPr>
      <w:r w:rsidRPr="00C401EE">
        <w:t>IALA NAVGUIDE.</w:t>
      </w:r>
    </w:p>
    <w:p w14:paraId="347A2B30" w14:textId="1CFEA29B" w:rsidR="005A5EEF" w:rsidRPr="00C401EE" w:rsidRDefault="005A5EEF" w:rsidP="005A5EEF">
      <w:pPr>
        <w:pStyle w:val="List1"/>
      </w:pPr>
      <w:r w:rsidRPr="00C401EE">
        <w:t xml:space="preserve">IALA Recommendation R-101 </w:t>
      </w:r>
      <w:r w:rsidR="00514466" w:rsidRPr="00C401EE">
        <w:t xml:space="preserve">on </w:t>
      </w:r>
      <w:r w:rsidRPr="00C401EE">
        <w:t>Maritime Radar Beacons (Racons).</w:t>
      </w:r>
    </w:p>
    <w:p w14:paraId="4DD7A7E1" w14:textId="6FB0CC34" w:rsidR="005A5EEF" w:rsidRPr="00C401EE" w:rsidRDefault="005A5EEF" w:rsidP="005A5EEF">
      <w:pPr>
        <w:pStyle w:val="List1"/>
      </w:pPr>
      <w:r w:rsidRPr="00C401EE">
        <w:t xml:space="preserve">IALA Guideline 1010 </w:t>
      </w:r>
      <w:r w:rsidR="00514466" w:rsidRPr="00C401EE">
        <w:t xml:space="preserve">on </w:t>
      </w:r>
      <w:r w:rsidRPr="00C401EE">
        <w:t>Racon Range Performance.</w:t>
      </w:r>
    </w:p>
    <w:p w14:paraId="22AF270F" w14:textId="4D95EB84" w:rsidR="005A5EEF" w:rsidRPr="00C401EE" w:rsidRDefault="005A5EEF" w:rsidP="005A5EEF">
      <w:pPr>
        <w:pStyle w:val="List1"/>
      </w:pPr>
      <w:r w:rsidRPr="00C401EE">
        <w:t>Technical documentation from Racon equipment manufacturers.</w:t>
      </w:r>
    </w:p>
    <w:p w14:paraId="366EAE07" w14:textId="09C47D3E" w:rsidR="00FD3637" w:rsidRPr="00C401EE" w:rsidRDefault="00FD3637">
      <w:pPr>
        <w:spacing w:after="200" w:line="276" w:lineRule="auto"/>
        <w:rPr>
          <w:sz w:val="22"/>
        </w:rPr>
      </w:pPr>
      <w:r w:rsidRPr="00C401EE">
        <w:br w:type="page"/>
      </w:r>
    </w:p>
    <w:p w14:paraId="52056520" w14:textId="7D795D78" w:rsidR="0010151D" w:rsidRPr="00C401EE" w:rsidRDefault="00FD3637" w:rsidP="00FD3637">
      <w:pPr>
        <w:pStyle w:val="Part"/>
      </w:pPr>
      <w:r w:rsidRPr="00C401EE">
        <w:lastRenderedPageBreak/>
        <w:t xml:space="preserve"> </w:t>
      </w:r>
      <w:bookmarkStart w:id="95" w:name="_Toc449336465"/>
      <w:r w:rsidRPr="00C401EE">
        <w:t>– TEACHING MODULES</w:t>
      </w:r>
      <w:bookmarkEnd w:id="95"/>
    </w:p>
    <w:p w14:paraId="3403C758" w14:textId="4C346D03" w:rsidR="00FD3637" w:rsidRPr="00C401EE" w:rsidRDefault="00FD3637" w:rsidP="00534671">
      <w:pPr>
        <w:pStyle w:val="Heading1"/>
        <w:numPr>
          <w:ilvl w:val="0"/>
          <w:numId w:val="23"/>
        </w:numPr>
      </w:pPr>
      <w:bookmarkStart w:id="96" w:name="_Toc449336466"/>
      <w:r w:rsidRPr="00C401EE">
        <w:t xml:space="preserve">MODULE 1 – </w:t>
      </w:r>
      <w:r w:rsidR="00636F0B" w:rsidRPr="00C401EE">
        <w:rPr>
          <w:rFonts w:cs="Arial"/>
          <w:caps w:val="0"/>
        </w:rPr>
        <w:t>INTRODUCTION TO RACON TECHNOLOGY</w:t>
      </w:r>
      <w:bookmarkEnd w:id="96"/>
    </w:p>
    <w:p w14:paraId="1FBEF7FF" w14:textId="77777777" w:rsidR="00FD3637" w:rsidRPr="00C401EE" w:rsidRDefault="00FD3637" w:rsidP="00FD3637">
      <w:pPr>
        <w:pStyle w:val="Heading1separatationline"/>
      </w:pPr>
    </w:p>
    <w:p w14:paraId="3F408811" w14:textId="6B51E7CE" w:rsidR="00FD3637" w:rsidRPr="00C401EE" w:rsidRDefault="00FD3637" w:rsidP="00FD3637">
      <w:pPr>
        <w:pStyle w:val="Heading2"/>
      </w:pPr>
      <w:bookmarkStart w:id="97" w:name="_Toc449336467"/>
      <w:r w:rsidRPr="00C401EE">
        <w:t>Scope</w:t>
      </w:r>
      <w:bookmarkEnd w:id="97"/>
    </w:p>
    <w:p w14:paraId="5ED6A3AC" w14:textId="77777777" w:rsidR="00FD3637" w:rsidRPr="00C401EE" w:rsidRDefault="00FD3637" w:rsidP="00FD3637">
      <w:pPr>
        <w:pStyle w:val="Heading2separationline"/>
      </w:pPr>
    </w:p>
    <w:p w14:paraId="4036C05F" w14:textId="79231F97" w:rsidR="00FD3637" w:rsidRPr="00C401EE" w:rsidRDefault="001E73A3" w:rsidP="00FD3637">
      <w:pPr>
        <w:pStyle w:val="BodyText"/>
      </w:pPr>
      <w:r w:rsidRPr="00C401EE">
        <w:rPr>
          <w:rFonts w:cs="Arial"/>
        </w:rPr>
        <w:t>This module provides an overview of Racon technology and the various AtoN applications</w:t>
      </w:r>
      <w:r w:rsidRPr="00C401EE">
        <w:t>.</w:t>
      </w:r>
    </w:p>
    <w:p w14:paraId="0F7EE424" w14:textId="166D676C" w:rsidR="00FD3637" w:rsidRPr="00C401EE" w:rsidRDefault="00FD3637" w:rsidP="00FD3637">
      <w:pPr>
        <w:pStyle w:val="Heading2"/>
      </w:pPr>
      <w:bookmarkStart w:id="98" w:name="_Toc449336468"/>
      <w:r w:rsidRPr="00C401EE">
        <w:t>Learning Objective</w:t>
      </w:r>
      <w:bookmarkEnd w:id="98"/>
    </w:p>
    <w:p w14:paraId="1202F493" w14:textId="77777777" w:rsidR="00FD3637" w:rsidRPr="00C401EE" w:rsidRDefault="00FD3637" w:rsidP="00FD3637">
      <w:pPr>
        <w:pStyle w:val="Heading2separationline"/>
      </w:pPr>
    </w:p>
    <w:p w14:paraId="31408FF3" w14:textId="7D940ED2" w:rsidR="002A689F" w:rsidRPr="00C401EE" w:rsidRDefault="001E73A3" w:rsidP="00FD3637">
      <w:pPr>
        <w:pStyle w:val="BodyText"/>
        <w:rPr>
          <w:b/>
        </w:rPr>
      </w:pPr>
      <w:r w:rsidRPr="00C401EE">
        <w:t xml:space="preserve">Upon completion, the student will </w:t>
      </w:r>
      <w:ins w:id="99" w:author="Kevin Gregory" w:date="2021-09-10T12:40:00Z">
        <w:r w:rsidR="004A210E">
          <w:t xml:space="preserve">have a satisfactory </w:t>
        </w:r>
      </w:ins>
      <w:r w:rsidRPr="00C401EE">
        <w:t>understand</w:t>
      </w:r>
      <w:ins w:id="100" w:author="Kevin Gregory" w:date="2021-09-10T12:41:00Z">
        <w:r w:rsidR="004A210E">
          <w:t>ing</w:t>
        </w:r>
      </w:ins>
      <w:r w:rsidRPr="00C401EE">
        <w:t xml:space="preserve"> </w:t>
      </w:r>
      <w:ins w:id="101" w:author="Kevin Gregory" w:date="2021-09-10T12:40:00Z">
        <w:r w:rsidR="004A210E">
          <w:t xml:space="preserve">of </w:t>
        </w:r>
      </w:ins>
      <w:r w:rsidRPr="00C401EE">
        <w:t>how Racons work and be familiar with their various applications as an aid to navigation.</w:t>
      </w:r>
    </w:p>
    <w:p w14:paraId="7AFA5011" w14:textId="15E26008" w:rsidR="00FD3637" w:rsidRPr="00C401EE" w:rsidRDefault="00FD3637" w:rsidP="00FD3637">
      <w:pPr>
        <w:pStyle w:val="Heading2"/>
      </w:pPr>
      <w:bookmarkStart w:id="102" w:name="_Toc449336469"/>
      <w:r w:rsidRPr="00C401EE">
        <w:t>S</w:t>
      </w:r>
      <w:r w:rsidR="00C401EE">
        <w:t>yllabus</w:t>
      </w:r>
      <w:bookmarkEnd w:id="102"/>
    </w:p>
    <w:p w14:paraId="6FDE952F" w14:textId="77777777" w:rsidR="00FD3637" w:rsidRPr="00C401EE" w:rsidRDefault="00FD3637" w:rsidP="00FD3637">
      <w:pPr>
        <w:pStyle w:val="Heading2separationline"/>
      </w:pPr>
    </w:p>
    <w:p w14:paraId="3C0B1C7A" w14:textId="7E31C64E" w:rsidR="00FD3637" w:rsidRPr="00C401EE" w:rsidRDefault="00FD3637" w:rsidP="00FD3637">
      <w:pPr>
        <w:pStyle w:val="Heading3"/>
      </w:pPr>
      <w:bookmarkStart w:id="103" w:name="_Toc449336470"/>
      <w:r w:rsidRPr="00C401EE">
        <w:t xml:space="preserve">Lesson 1 – </w:t>
      </w:r>
      <w:r w:rsidR="001E73A3" w:rsidRPr="00C401EE">
        <w:t>Racon Technology</w:t>
      </w:r>
      <w:bookmarkEnd w:id="103"/>
    </w:p>
    <w:p w14:paraId="212A5884" w14:textId="569E9673" w:rsidR="00514466" w:rsidRPr="00C401EE" w:rsidRDefault="00514466" w:rsidP="00514466">
      <w:pPr>
        <w:pStyle w:val="List1"/>
        <w:numPr>
          <w:ilvl w:val="0"/>
          <w:numId w:val="44"/>
        </w:numPr>
      </w:pPr>
      <w:r w:rsidRPr="00C401EE">
        <w:t>Physical construction.</w:t>
      </w:r>
    </w:p>
    <w:p w14:paraId="7092779F" w14:textId="43F193CD" w:rsidR="00514466" w:rsidRPr="00C401EE" w:rsidRDefault="00514466" w:rsidP="00514466">
      <w:pPr>
        <w:pStyle w:val="List1"/>
      </w:pPr>
      <w:r w:rsidRPr="00C401EE">
        <w:t>Principles of operation.</w:t>
      </w:r>
    </w:p>
    <w:p w14:paraId="745EE173" w14:textId="25BFEF20" w:rsidR="00FD3637" w:rsidRPr="00C401EE" w:rsidRDefault="00514466" w:rsidP="00F20E5E">
      <w:pPr>
        <w:pStyle w:val="List1"/>
      </w:pPr>
      <w:r w:rsidRPr="00C401EE">
        <w:t>Terminology.</w:t>
      </w:r>
    </w:p>
    <w:p w14:paraId="2943292B" w14:textId="5CBA5585" w:rsidR="00FD3637" w:rsidRPr="00C401EE" w:rsidRDefault="00FD3637" w:rsidP="00FD3637">
      <w:pPr>
        <w:pStyle w:val="Heading3"/>
      </w:pPr>
      <w:bookmarkStart w:id="104" w:name="_Toc449336471"/>
      <w:r w:rsidRPr="00C401EE">
        <w:t xml:space="preserve">Lesson 2 – </w:t>
      </w:r>
      <w:r w:rsidR="001E73A3" w:rsidRPr="00C401EE">
        <w:t>Racon Types</w:t>
      </w:r>
      <w:bookmarkEnd w:id="104"/>
    </w:p>
    <w:p w14:paraId="6E24CF03" w14:textId="49CD443D" w:rsidR="00514466" w:rsidRPr="00C401EE" w:rsidRDefault="00514466" w:rsidP="00514466">
      <w:pPr>
        <w:pStyle w:val="List1"/>
        <w:numPr>
          <w:ilvl w:val="0"/>
          <w:numId w:val="45"/>
        </w:numPr>
      </w:pPr>
      <w:r w:rsidRPr="00C401EE">
        <w:t>9Ghz Band.</w:t>
      </w:r>
    </w:p>
    <w:p w14:paraId="1526907E" w14:textId="62BFBFC9" w:rsidR="00514466" w:rsidRPr="00C401EE" w:rsidRDefault="00514466" w:rsidP="00514466">
      <w:pPr>
        <w:pStyle w:val="List1"/>
      </w:pPr>
      <w:r w:rsidRPr="00C401EE">
        <w:t>3Ghz Band.</w:t>
      </w:r>
    </w:p>
    <w:p w14:paraId="0381E28E" w14:textId="712D63E0" w:rsidR="00514466" w:rsidRPr="00C401EE" w:rsidRDefault="00514466" w:rsidP="00514466">
      <w:pPr>
        <w:pStyle w:val="List1"/>
      </w:pPr>
      <w:r w:rsidRPr="00C401EE">
        <w:t>Frequency Agile.</w:t>
      </w:r>
    </w:p>
    <w:p w14:paraId="28DD1E94" w14:textId="755D6AC1" w:rsidR="00514466" w:rsidRPr="00C401EE" w:rsidRDefault="00514466" w:rsidP="00514466">
      <w:pPr>
        <w:pStyle w:val="List1"/>
      </w:pPr>
      <w:r w:rsidRPr="00C401EE">
        <w:t>Advantages and disadvantages.</w:t>
      </w:r>
    </w:p>
    <w:p w14:paraId="219379A8" w14:textId="1BD55AFD" w:rsidR="00FD3637" w:rsidRPr="00C401EE" w:rsidRDefault="00514466" w:rsidP="00F20E5E">
      <w:pPr>
        <w:pStyle w:val="List1"/>
      </w:pPr>
      <w:r w:rsidRPr="00C401EE">
        <w:t>Typical uses and applications.</w:t>
      </w:r>
    </w:p>
    <w:p w14:paraId="14B1AE07" w14:textId="4493B145" w:rsidR="00FD3637" w:rsidRPr="00C401EE" w:rsidRDefault="00FD3637" w:rsidP="00FD3637">
      <w:pPr>
        <w:pStyle w:val="Heading1"/>
      </w:pPr>
      <w:bookmarkStart w:id="105" w:name="_Toc449336472"/>
      <w:r w:rsidRPr="00C401EE">
        <w:t xml:space="preserve">MODULE 2 – </w:t>
      </w:r>
      <w:r w:rsidR="00636F0B" w:rsidRPr="00C401EE">
        <w:t>SAFETY</w:t>
      </w:r>
      <w:bookmarkEnd w:id="105"/>
    </w:p>
    <w:p w14:paraId="55992BE0" w14:textId="77777777" w:rsidR="00FD3637" w:rsidRPr="00C401EE" w:rsidRDefault="00FD3637" w:rsidP="00FD3637">
      <w:pPr>
        <w:pStyle w:val="Heading1separatationline"/>
      </w:pPr>
    </w:p>
    <w:p w14:paraId="40C9AFA4" w14:textId="59EFABDF" w:rsidR="00FD3637" w:rsidRPr="00C401EE" w:rsidRDefault="00FD3637" w:rsidP="00FD3637">
      <w:pPr>
        <w:pStyle w:val="Heading2"/>
      </w:pPr>
      <w:bookmarkStart w:id="106" w:name="_Toc449336473"/>
      <w:r w:rsidRPr="00C401EE">
        <w:t>Scope</w:t>
      </w:r>
      <w:bookmarkEnd w:id="106"/>
    </w:p>
    <w:p w14:paraId="5AA17289" w14:textId="77777777" w:rsidR="00FD3637" w:rsidRPr="00C401EE" w:rsidRDefault="00FD3637" w:rsidP="00FD3637">
      <w:pPr>
        <w:pStyle w:val="Heading2separationline"/>
      </w:pPr>
    </w:p>
    <w:p w14:paraId="7EB3DA84" w14:textId="61841B51" w:rsidR="00FD3637" w:rsidRPr="00C401EE" w:rsidRDefault="00514466" w:rsidP="00514466">
      <w:pPr>
        <w:pStyle w:val="BodyText"/>
      </w:pPr>
      <w:r w:rsidRPr="00C401EE">
        <w:t>This module describes methods for safely storing and handling Racons.</w:t>
      </w:r>
    </w:p>
    <w:p w14:paraId="5ED72160" w14:textId="77777777" w:rsidR="00FD3637" w:rsidRPr="00C401EE" w:rsidRDefault="00FD3637" w:rsidP="00FD3637">
      <w:pPr>
        <w:pStyle w:val="Heading2"/>
      </w:pPr>
      <w:bookmarkStart w:id="107" w:name="_Toc449336474"/>
      <w:r w:rsidRPr="00C401EE">
        <w:t>Learning Objective</w:t>
      </w:r>
      <w:bookmarkEnd w:id="107"/>
    </w:p>
    <w:p w14:paraId="7E285715" w14:textId="77777777" w:rsidR="00FD3637" w:rsidRPr="00C401EE" w:rsidRDefault="00FD3637" w:rsidP="00FD3637">
      <w:pPr>
        <w:pStyle w:val="Heading2separationline"/>
      </w:pPr>
    </w:p>
    <w:p w14:paraId="6CA1C074" w14:textId="26C150C0" w:rsidR="00FD3637" w:rsidRPr="00C401EE" w:rsidRDefault="00514466" w:rsidP="00FD3637">
      <w:pPr>
        <w:pStyle w:val="BodyText"/>
      </w:pPr>
      <w:r w:rsidRPr="00C401EE">
        <w:t xml:space="preserve">Upon completion, the student will </w:t>
      </w:r>
      <w:ins w:id="108" w:author="Kevin Gregory" w:date="2021-09-10T12:40:00Z">
        <w:r w:rsidR="004A210E">
          <w:t xml:space="preserve">have a </w:t>
        </w:r>
      </w:ins>
      <w:r w:rsidRPr="00C401EE">
        <w:t>understand</w:t>
      </w:r>
      <w:ins w:id="109" w:author="Kevin Gregory" w:date="2021-09-10T12:40:00Z">
        <w:r w:rsidR="004A210E">
          <w:t>ing of</w:t>
        </w:r>
      </w:ins>
      <w:r w:rsidRPr="00C401EE">
        <w:t xml:space="preserve"> how to work with Racons safely.</w:t>
      </w:r>
    </w:p>
    <w:p w14:paraId="6CC2E379" w14:textId="72368940" w:rsidR="00FD3637" w:rsidRPr="00C401EE" w:rsidRDefault="00FD3637" w:rsidP="00FD3637">
      <w:pPr>
        <w:pStyle w:val="Heading2"/>
      </w:pPr>
      <w:bookmarkStart w:id="110" w:name="_Toc449336475"/>
      <w:r w:rsidRPr="00C401EE">
        <w:t>S</w:t>
      </w:r>
      <w:r w:rsidR="00C401EE">
        <w:t>yllabus</w:t>
      </w:r>
      <w:bookmarkEnd w:id="110"/>
    </w:p>
    <w:p w14:paraId="0B9D8A67" w14:textId="77777777" w:rsidR="00FD3637" w:rsidRPr="00C401EE" w:rsidRDefault="00FD3637" w:rsidP="00FD3637">
      <w:pPr>
        <w:pStyle w:val="Heading2separationline"/>
      </w:pPr>
    </w:p>
    <w:p w14:paraId="54D2F79B" w14:textId="1FC76FD6" w:rsidR="00FD3637" w:rsidRPr="00C401EE" w:rsidRDefault="00FD3637" w:rsidP="00FD3637">
      <w:pPr>
        <w:pStyle w:val="Heading3"/>
      </w:pPr>
      <w:bookmarkStart w:id="111" w:name="_Toc449336476"/>
      <w:r w:rsidRPr="00C401EE">
        <w:t xml:space="preserve">Lesson 1 – </w:t>
      </w:r>
      <w:r w:rsidR="001E73A3" w:rsidRPr="00C401EE">
        <w:t>Potential Hazards</w:t>
      </w:r>
      <w:bookmarkEnd w:id="111"/>
    </w:p>
    <w:p w14:paraId="345901D4" w14:textId="304D3571" w:rsidR="00514466" w:rsidRPr="00C401EE" w:rsidRDefault="00514466" w:rsidP="00514466">
      <w:pPr>
        <w:pStyle w:val="List1"/>
        <w:numPr>
          <w:ilvl w:val="0"/>
          <w:numId w:val="46"/>
        </w:numPr>
      </w:pPr>
      <w:r w:rsidRPr="00C401EE">
        <w:t>Working with RF:</w:t>
      </w:r>
    </w:p>
    <w:p w14:paraId="55A7ECA2" w14:textId="00F73B22" w:rsidR="00514466" w:rsidRPr="00C401EE" w:rsidRDefault="00514466" w:rsidP="00514466">
      <w:pPr>
        <w:pStyle w:val="Lista"/>
      </w:pPr>
      <w:r w:rsidRPr="00C401EE">
        <w:t>Dangers of exposure to RF.</w:t>
      </w:r>
    </w:p>
    <w:p w14:paraId="262DF083" w14:textId="27A4361C" w:rsidR="00514466" w:rsidRPr="00C401EE" w:rsidRDefault="00514466" w:rsidP="00514466">
      <w:pPr>
        <w:pStyle w:val="Lista"/>
      </w:pPr>
      <w:r w:rsidRPr="00C401EE">
        <w:t>First aid measures.</w:t>
      </w:r>
    </w:p>
    <w:p w14:paraId="4B7091BA" w14:textId="61BC90D6" w:rsidR="00514466" w:rsidRPr="00C401EE" w:rsidRDefault="00514466" w:rsidP="00514466">
      <w:pPr>
        <w:pStyle w:val="Lista"/>
      </w:pPr>
      <w:r w:rsidRPr="00C401EE">
        <w:t>Dangerous voltages.</w:t>
      </w:r>
    </w:p>
    <w:p w14:paraId="389378FE" w14:textId="6DE0FBE7" w:rsidR="00514466" w:rsidRPr="00C401EE" w:rsidRDefault="00514466" w:rsidP="00514466">
      <w:pPr>
        <w:pStyle w:val="List1"/>
      </w:pPr>
      <w:r w:rsidRPr="00C401EE">
        <w:t>Personal protection:</w:t>
      </w:r>
    </w:p>
    <w:p w14:paraId="0C957BBF" w14:textId="1A0D3DB8" w:rsidR="00514466" w:rsidRPr="00C401EE" w:rsidRDefault="00514466" w:rsidP="00514466">
      <w:pPr>
        <w:pStyle w:val="Lista"/>
      </w:pPr>
      <w:r w:rsidRPr="00C401EE">
        <w:t>Climatic protection.</w:t>
      </w:r>
    </w:p>
    <w:p w14:paraId="5DB90F33" w14:textId="09058115" w:rsidR="00514466" w:rsidRPr="00C401EE" w:rsidRDefault="00514466" w:rsidP="00514466">
      <w:pPr>
        <w:pStyle w:val="Lista"/>
      </w:pPr>
      <w:r w:rsidRPr="00C401EE">
        <w:t>Body protection.</w:t>
      </w:r>
    </w:p>
    <w:p w14:paraId="1F88F5F0" w14:textId="3335AFD0" w:rsidR="00514466" w:rsidRPr="00C401EE" w:rsidRDefault="00514466" w:rsidP="00514466">
      <w:pPr>
        <w:pStyle w:val="Lista"/>
      </w:pPr>
      <w:r w:rsidRPr="00C401EE">
        <w:t>Hand and foot protection.</w:t>
      </w:r>
    </w:p>
    <w:p w14:paraId="644FCCEE" w14:textId="0E5855D1" w:rsidR="00514466" w:rsidRPr="00C401EE" w:rsidRDefault="00514466" w:rsidP="00514466">
      <w:pPr>
        <w:pStyle w:val="List1"/>
      </w:pPr>
      <w:r w:rsidRPr="00C401EE">
        <w:lastRenderedPageBreak/>
        <w:t>Safe handling and storage:</w:t>
      </w:r>
    </w:p>
    <w:p w14:paraId="6475B102" w14:textId="33B65125" w:rsidR="00514466" w:rsidRPr="00C401EE" w:rsidRDefault="00514466" w:rsidP="00514466">
      <w:pPr>
        <w:pStyle w:val="Lista"/>
      </w:pPr>
      <w:r w:rsidRPr="00C401EE">
        <w:t>Guidelines for transportation and storage.</w:t>
      </w:r>
    </w:p>
    <w:p w14:paraId="18C938D5" w14:textId="7453C53D" w:rsidR="00514466" w:rsidRPr="00C401EE" w:rsidRDefault="00514466" w:rsidP="00514466">
      <w:pPr>
        <w:pStyle w:val="Lista"/>
      </w:pPr>
      <w:r w:rsidRPr="00C401EE">
        <w:t>Proper lifting methods.</w:t>
      </w:r>
    </w:p>
    <w:p w14:paraId="59CF59C3" w14:textId="7F348DA3" w:rsidR="00636F0B" w:rsidRPr="00C401EE" w:rsidRDefault="00636F0B" w:rsidP="00636F0B">
      <w:pPr>
        <w:pStyle w:val="Heading1"/>
      </w:pPr>
      <w:bookmarkStart w:id="112" w:name="_Toc449336477"/>
      <w:r w:rsidRPr="00C401EE">
        <w:t>MODULE 3 – INSPECTION AND TESTING</w:t>
      </w:r>
      <w:bookmarkEnd w:id="112"/>
    </w:p>
    <w:p w14:paraId="02B38475" w14:textId="77777777" w:rsidR="00636F0B" w:rsidRPr="00C401EE" w:rsidRDefault="00636F0B" w:rsidP="00636F0B">
      <w:pPr>
        <w:pStyle w:val="Heading1separatationline"/>
      </w:pPr>
    </w:p>
    <w:p w14:paraId="3BED1E39" w14:textId="77777777" w:rsidR="00636F0B" w:rsidRPr="00C401EE" w:rsidRDefault="00636F0B" w:rsidP="00636F0B">
      <w:pPr>
        <w:pStyle w:val="Heading2"/>
      </w:pPr>
      <w:bookmarkStart w:id="113" w:name="_Toc449336478"/>
      <w:r w:rsidRPr="00C401EE">
        <w:t>Scope</w:t>
      </w:r>
      <w:bookmarkEnd w:id="113"/>
    </w:p>
    <w:p w14:paraId="12AD4083" w14:textId="77777777" w:rsidR="00636F0B" w:rsidRPr="00C401EE" w:rsidRDefault="00636F0B" w:rsidP="00636F0B">
      <w:pPr>
        <w:pStyle w:val="Heading2separationline"/>
      </w:pPr>
    </w:p>
    <w:p w14:paraId="1B9096DE" w14:textId="1C6D578D" w:rsidR="00636F0B" w:rsidRPr="00C401EE" w:rsidRDefault="00AA5D21" w:rsidP="00AA5D21">
      <w:pPr>
        <w:pStyle w:val="BodyText"/>
      </w:pPr>
      <w:r w:rsidRPr="00C401EE">
        <w:t>This module outlines the procedures for testing and transporting Racons. Applicable safety procedures from Module 2 will be reinforced during the lessons.</w:t>
      </w:r>
    </w:p>
    <w:p w14:paraId="14F87BBF" w14:textId="77777777" w:rsidR="00636F0B" w:rsidRPr="00C401EE" w:rsidRDefault="00636F0B" w:rsidP="00636F0B">
      <w:pPr>
        <w:pStyle w:val="Heading2"/>
      </w:pPr>
      <w:bookmarkStart w:id="114" w:name="_Toc449336479"/>
      <w:r w:rsidRPr="00C401EE">
        <w:t>Learning Objective</w:t>
      </w:r>
      <w:bookmarkEnd w:id="114"/>
    </w:p>
    <w:p w14:paraId="1BB0119A" w14:textId="77777777" w:rsidR="00636F0B" w:rsidRPr="00C401EE" w:rsidRDefault="00636F0B" w:rsidP="00636F0B">
      <w:pPr>
        <w:pStyle w:val="Heading2separationline"/>
      </w:pPr>
    </w:p>
    <w:p w14:paraId="4C9FF1CC" w14:textId="1DE02A65" w:rsidR="00636F0B" w:rsidRPr="00C401EE" w:rsidRDefault="00AA5D21" w:rsidP="00636F0B">
      <w:pPr>
        <w:pStyle w:val="BodyText"/>
      </w:pPr>
      <w:r w:rsidRPr="00C401EE">
        <w:rPr>
          <w:rFonts w:eastAsia="Calibri" w:cs="Calibri"/>
          <w:lang w:eastAsia="en-GB"/>
        </w:rPr>
        <w:t>Upon completion, the student will</w:t>
      </w:r>
      <w:ins w:id="115" w:author="Kevin Gregory" w:date="2021-09-10T12:41:00Z">
        <w:r w:rsidR="004A210E">
          <w:rPr>
            <w:rFonts w:eastAsia="Calibri" w:cs="Calibri"/>
            <w:lang w:eastAsia="en-GB"/>
          </w:rPr>
          <w:t xml:space="preserve"> have a satisfactory understanding as to how</w:t>
        </w:r>
      </w:ins>
      <w:del w:id="116" w:author="Kevin Gregory" w:date="2021-09-10T12:41:00Z">
        <w:r w:rsidRPr="00C401EE" w:rsidDel="004A210E">
          <w:rPr>
            <w:rFonts w:eastAsia="Calibri" w:cs="Calibri"/>
            <w:lang w:eastAsia="en-GB"/>
          </w:rPr>
          <w:delText xml:space="preserve"> be able</w:delText>
        </w:r>
      </w:del>
      <w:r w:rsidRPr="00C401EE">
        <w:rPr>
          <w:rFonts w:eastAsia="Calibri" w:cs="Calibri"/>
          <w:lang w:eastAsia="en-GB"/>
        </w:rPr>
        <w:t xml:space="preserve"> to properly and safely inspect, test, and troubleshoot problems with Racons.</w:t>
      </w:r>
    </w:p>
    <w:p w14:paraId="2F0C096F" w14:textId="737C9491" w:rsidR="00636F0B" w:rsidRPr="00C401EE" w:rsidRDefault="00636F0B" w:rsidP="00636F0B">
      <w:pPr>
        <w:pStyle w:val="Heading2"/>
      </w:pPr>
      <w:bookmarkStart w:id="117" w:name="_Toc449336480"/>
      <w:r w:rsidRPr="00C401EE">
        <w:t>S</w:t>
      </w:r>
      <w:bookmarkEnd w:id="117"/>
      <w:r w:rsidR="00284796">
        <w:t>yllabus</w:t>
      </w:r>
    </w:p>
    <w:p w14:paraId="7BD2B77F" w14:textId="77777777" w:rsidR="00636F0B" w:rsidRPr="00C401EE" w:rsidRDefault="00636F0B" w:rsidP="00636F0B">
      <w:pPr>
        <w:pStyle w:val="Heading2separationline"/>
      </w:pPr>
    </w:p>
    <w:p w14:paraId="5DD66A9C" w14:textId="3ED816C2" w:rsidR="00636F0B" w:rsidRPr="00C401EE" w:rsidRDefault="00636F0B" w:rsidP="00636F0B">
      <w:pPr>
        <w:pStyle w:val="Heading3"/>
      </w:pPr>
      <w:bookmarkStart w:id="118" w:name="_Toc449336481"/>
      <w:r w:rsidRPr="00C401EE">
        <w:t xml:space="preserve">Lesson 1 – </w:t>
      </w:r>
      <w:r w:rsidR="001E73A3" w:rsidRPr="00C401EE">
        <w:t>Measurement and Test Equipment</w:t>
      </w:r>
      <w:bookmarkEnd w:id="118"/>
    </w:p>
    <w:p w14:paraId="4E174250" w14:textId="47C97794" w:rsidR="00AA5D21" w:rsidRPr="00C401EE" w:rsidRDefault="00AA5D21" w:rsidP="00AA5D21">
      <w:pPr>
        <w:pStyle w:val="List1"/>
        <w:numPr>
          <w:ilvl w:val="0"/>
          <w:numId w:val="41"/>
        </w:numPr>
      </w:pPr>
      <w:r w:rsidRPr="00C401EE">
        <w:t>Cathode-ray oscilloscope (CRO)</w:t>
      </w:r>
      <w:r w:rsidR="00514466" w:rsidRPr="00C401EE">
        <w:t>.</w:t>
      </w:r>
    </w:p>
    <w:p w14:paraId="6D57D10D" w14:textId="33225952" w:rsidR="00AA5D21" w:rsidRPr="00C401EE" w:rsidRDefault="00AA5D21" w:rsidP="00AA5D21">
      <w:pPr>
        <w:pStyle w:val="List1"/>
      </w:pPr>
      <w:r w:rsidRPr="00C401EE">
        <w:t>Power meter</w:t>
      </w:r>
      <w:r w:rsidR="00514466" w:rsidRPr="00C401EE">
        <w:t>.</w:t>
      </w:r>
    </w:p>
    <w:p w14:paraId="5CFBBF54" w14:textId="7121A776" w:rsidR="00AA5D21" w:rsidRPr="00C401EE" w:rsidRDefault="00AA5D21" w:rsidP="00AA5D21">
      <w:pPr>
        <w:pStyle w:val="List1"/>
      </w:pPr>
      <w:r w:rsidRPr="00C401EE">
        <w:t>Power sensor</w:t>
      </w:r>
      <w:r w:rsidR="00514466" w:rsidRPr="00C401EE">
        <w:t>.</w:t>
      </w:r>
    </w:p>
    <w:p w14:paraId="40E7F107" w14:textId="0A44168C" w:rsidR="00AA5D21" w:rsidRPr="00C401EE" w:rsidRDefault="00AA5D21" w:rsidP="00AA5D21">
      <w:pPr>
        <w:pStyle w:val="List1"/>
      </w:pPr>
      <w:r w:rsidRPr="00C401EE">
        <w:t>Signal generator</w:t>
      </w:r>
      <w:r w:rsidR="00514466" w:rsidRPr="00C401EE">
        <w:t>.</w:t>
      </w:r>
    </w:p>
    <w:p w14:paraId="1D166885" w14:textId="60ADE557" w:rsidR="00AA5D21" w:rsidRPr="00C401EE" w:rsidRDefault="00AA5D21" w:rsidP="00AA5D21">
      <w:pPr>
        <w:pStyle w:val="List1"/>
      </w:pPr>
      <w:r w:rsidRPr="00C401EE">
        <w:t>Circulators</w:t>
      </w:r>
      <w:r w:rsidR="00514466" w:rsidRPr="00C401EE">
        <w:t>.</w:t>
      </w:r>
    </w:p>
    <w:p w14:paraId="7FB47B06" w14:textId="16FF7165" w:rsidR="00AA5D21" w:rsidRPr="00C401EE" w:rsidRDefault="00AA5D21" w:rsidP="00AA5D21">
      <w:pPr>
        <w:pStyle w:val="List1"/>
      </w:pPr>
      <w:r w:rsidRPr="00C401EE">
        <w:t>Racon test unit</w:t>
      </w:r>
      <w:r w:rsidR="00514466" w:rsidRPr="00C401EE">
        <w:t>.</w:t>
      </w:r>
    </w:p>
    <w:p w14:paraId="6C604722" w14:textId="6A88A3C3" w:rsidR="00636F0B" w:rsidRPr="00C401EE" w:rsidRDefault="00AA5D21" w:rsidP="00636F0B">
      <w:pPr>
        <w:pStyle w:val="List1"/>
      </w:pPr>
      <w:r w:rsidRPr="00C401EE">
        <w:t>Remote working radar</w:t>
      </w:r>
      <w:r w:rsidR="00514466" w:rsidRPr="00C401EE">
        <w:t>.</w:t>
      </w:r>
    </w:p>
    <w:p w14:paraId="4495CB47" w14:textId="2D67D9E3" w:rsidR="00636F0B" w:rsidRPr="00C401EE" w:rsidRDefault="00636F0B" w:rsidP="00636F0B">
      <w:pPr>
        <w:pStyle w:val="Heading3"/>
      </w:pPr>
      <w:bookmarkStart w:id="119" w:name="_Toc449336482"/>
      <w:r w:rsidRPr="00C401EE">
        <w:t xml:space="preserve">Lesson 2 - </w:t>
      </w:r>
      <w:r w:rsidR="002D7688" w:rsidRPr="00C401EE">
        <w:t>Programming the Racon</w:t>
      </w:r>
      <w:bookmarkEnd w:id="119"/>
    </w:p>
    <w:p w14:paraId="2532DEDF" w14:textId="30E55F60" w:rsidR="00AA5D21" w:rsidRPr="00C401EE" w:rsidRDefault="00AA5D21" w:rsidP="00AA5D21">
      <w:pPr>
        <w:pStyle w:val="List1"/>
        <w:numPr>
          <w:ilvl w:val="0"/>
          <w:numId w:val="42"/>
        </w:numPr>
      </w:pPr>
      <w:r w:rsidRPr="00C401EE">
        <w:t>Testing Racon using remote ship’s 3 and 9Ghz radar(s)</w:t>
      </w:r>
      <w:r w:rsidR="00514466" w:rsidRPr="00C401EE">
        <w:t>.</w:t>
      </w:r>
    </w:p>
    <w:p w14:paraId="545AE8A9" w14:textId="58A79AAA" w:rsidR="00636F0B" w:rsidRPr="00C401EE" w:rsidRDefault="00AA5D21" w:rsidP="00636F0B">
      <w:pPr>
        <w:pStyle w:val="List1"/>
      </w:pPr>
      <w:r w:rsidRPr="00C401EE">
        <w:t>Morse Code programming</w:t>
      </w:r>
      <w:r w:rsidR="00514466" w:rsidRPr="00C401EE">
        <w:t>.</w:t>
      </w:r>
    </w:p>
    <w:p w14:paraId="3E9C8591" w14:textId="4BBB596A" w:rsidR="00636F0B" w:rsidRPr="00C401EE" w:rsidRDefault="00636F0B" w:rsidP="00636F0B">
      <w:pPr>
        <w:pStyle w:val="Heading3"/>
      </w:pPr>
      <w:bookmarkStart w:id="120" w:name="_Toc449336483"/>
      <w:r w:rsidRPr="00C401EE">
        <w:t xml:space="preserve">Lesson 3 – </w:t>
      </w:r>
      <w:r w:rsidR="002D7688" w:rsidRPr="00C401EE">
        <w:t>Transporting Racons</w:t>
      </w:r>
      <w:bookmarkEnd w:id="120"/>
    </w:p>
    <w:p w14:paraId="220FDD27" w14:textId="77777777" w:rsidR="00AA5D21" w:rsidRPr="00C401EE" w:rsidRDefault="00AA5D21" w:rsidP="00514466">
      <w:pPr>
        <w:pStyle w:val="List1"/>
        <w:numPr>
          <w:ilvl w:val="0"/>
          <w:numId w:val="43"/>
        </w:numPr>
      </w:pPr>
      <w:r w:rsidRPr="00C401EE">
        <w:t>Demonstrated competence in Racon shipment, including:</w:t>
      </w:r>
    </w:p>
    <w:p w14:paraId="55A3E56D" w14:textId="293B07D1" w:rsidR="00AA5D21" w:rsidRPr="00C401EE" w:rsidRDefault="00AA5D21" w:rsidP="00514466">
      <w:pPr>
        <w:pStyle w:val="Lista"/>
      </w:pPr>
      <w:r w:rsidRPr="00C401EE">
        <w:t>Racon shipment accessories required</w:t>
      </w:r>
      <w:r w:rsidR="00514466" w:rsidRPr="00C401EE">
        <w:t>.</w:t>
      </w:r>
    </w:p>
    <w:p w14:paraId="0BA572A6" w14:textId="5D0879F1" w:rsidR="00AA5D21" w:rsidRPr="00C401EE" w:rsidRDefault="00AA5D21" w:rsidP="00514466">
      <w:pPr>
        <w:pStyle w:val="Lista"/>
      </w:pPr>
      <w:r w:rsidRPr="00C401EE">
        <w:t>Racon packaging</w:t>
      </w:r>
      <w:r w:rsidR="00514466" w:rsidRPr="00C401EE">
        <w:t>.</w:t>
      </w:r>
    </w:p>
    <w:p w14:paraId="0A42B1FB" w14:textId="336B9EAA" w:rsidR="00636F0B" w:rsidRPr="00C401EE" w:rsidRDefault="00AA5D21" w:rsidP="00636F0B">
      <w:pPr>
        <w:pStyle w:val="Lista"/>
      </w:pPr>
      <w:r w:rsidRPr="00C401EE">
        <w:t>Racon shipment procedures</w:t>
      </w:r>
      <w:r w:rsidR="00514466" w:rsidRPr="00C401EE">
        <w:t>.</w:t>
      </w:r>
    </w:p>
    <w:p w14:paraId="6D1EF085" w14:textId="268609D9" w:rsidR="00636F0B" w:rsidRPr="00C401EE" w:rsidRDefault="00636F0B" w:rsidP="00636F0B">
      <w:pPr>
        <w:pStyle w:val="Heading1"/>
      </w:pPr>
      <w:bookmarkStart w:id="121" w:name="_Toc449336484"/>
      <w:r w:rsidRPr="00C401EE">
        <w:t>MODULE 4 – INSTALLATION</w:t>
      </w:r>
      <w:bookmarkEnd w:id="121"/>
    </w:p>
    <w:p w14:paraId="56FE0D22" w14:textId="77777777" w:rsidR="00636F0B" w:rsidRPr="00C401EE" w:rsidRDefault="00636F0B" w:rsidP="00636F0B">
      <w:pPr>
        <w:pStyle w:val="Heading1separatationline"/>
      </w:pPr>
    </w:p>
    <w:p w14:paraId="6B4AC411" w14:textId="77777777" w:rsidR="00636F0B" w:rsidRPr="00C401EE" w:rsidRDefault="00636F0B" w:rsidP="00636F0B">
      <w:pPr>
        <w:pStyle w:val="Heading2"/>
      </w:pPr>
      <w:bookmarkStart w:id="122" w:name="_Toc449336485"/>
      <w:r w:rsidRPr="00C401EE">
        <w:t>Scope</w:t>
      </w:r>
      <w:bookmarkEnd w:id="122"/>
    </w:p>
    <w:p w14:paraId="2E509D8A" w14:textId="77777777" w:rsidR="00636F0B" w:rsidRPr="00C401EE" w:rsidRDefault="00636F0B" w:rsidP="00636F0B">
      <w:pPr>
        <w:pStyle w:val="Heading2separationline"/>
      </w:pPr>
    </w:p>
    <w:p w14:paraId="65B87732" w14:textId="28F4CD87" w:rsidR="00636F0B" w:rsidRPr="00C401EE" w:rsidRDefault="00AA5D21" w:rsidP="00AA5D21">
      <w:pPr>
        <w:pStyle w:val="BodyText"/>
      </w:pPr>
      <w:r w:rsidRPr="00C401EE">
        <w:rPr>
          <w:rFonts w:cs="Arial"/>
        </w:rPr>
        <w:t>This module describes</w:t>
      </w:r>
      <w:r w:rsidRPr="00C401EE">
        <w:t xml:space="preserve"> the methods for changing, wiring and installing Racons on buoys, structures, lighthouses and major floating aids.  Applicable safety procedures from Module 2 will be reinforced during the lessons</w:t>
      </w:r>
      <w:r w:rsidRPr="00C401EE">
        <w:rPr>
          <w:rFonts w:cs="Arial"/>
        </w:rPr>
        <w:t>.</w:t>
      </w:r>
    </w:p>
    <w:p w14:paraId="70C19E9D" w14:textId="77777777" w:rsidR="00636F0B" w:rsidRPr="00C401EE" w:rsidRDefault="00636F0B" w:rsidP="00636F0B">
      <w:pPr>
        <w:pStyle w:val="Heading2"/>
      </w:pPr>
      <w:bookmarkStart w:id="123" w:name="_Toc449336486"/>
      <w:r w:rsidRPr="00C401EE">
        <w:t>Learning Objective</w:t>
      </w:r>
      <w:bookmarkEnd w:id="123"/>
    </w:p>
    <w:p w14:paraId="4EEEEAFD" w14:textId="77777777" w:rsidR="00636F0B" w:rsidRPr="00C401EE" w:rsidRDefault="00636F0B" w:rsidP="00636F0B">
      <w:pPr>
        <w:pStyle w:val="Heading2separationline"/>
      </w:pPr>
    </w:p>
    <w:p w14:paraId="3EB9D2C9" w14:textId="093E3C01" w:rsidR="00636F0B" w:rsidRPr="00C401EE" w:rsidDel="004A210E" w:rsidRDefault="00AA5D21" w:rsidP="00636F0B">
      <w:pPr>
        <w:pStyle w:val="BodyText"/>
        <w:rPr>
          <w:del w:id="124" w:author="Kevin Gregory" w:date="2021-09-10T12:42:00Z"/>
        </w:rPr>
      </w:pPr>
      <w:r w:rsidRPr="00C401EE">
        <w:t xml:space="preserve">Upon completion, the student will </w:t>
      </w:r>
      <w:ins w:id="125" w:author="Kevin Gregory" w:date="2021-09-10T12:41:00Z">
        <w:r w:rsidR="004A210E">
          <w:t xml:space="preserve">have a satisfactory understanding as to how </w:t>
        </w:r>
      </w:ins>
      <w:del w:id="126" w:author="Kevin Gregory" w:date="2021-09-10T12:41:00Z">
        <w:r w:rsidRPr="00C401EE" w:rsidDel="004A210E">
          <w:delText>be able</w:delText>
        </w:r>
      </w:del>
      <w:r w:rsidRPr="00C401EE">
        <w:t xml:space="preserve"> to properly and safely install Racons on aid to navigation structures.</w:t>
      </w:r>
    </w:p>
    <w:p w14:paraId="65BFD66D" w14:textId="3DFCA98A" w:rsidR="00514466" w:rsidRPr="00C401EE" w:rsidRDefault="00514466" w:rsidP="004A210E">
      <w:pPr>
        <w:pStyle w:val="BodyText"/>
        <w:rPr>
          <w:rFonts w:asciiTheme="majorHAnsi" w:eastAsiaTheme="majorEastAsia" w:hAnsiTheme="majorHAnsi" w:cstheme="majorBidi"/>
          <w:b/>
          <w:bCs/>
          <w:caps/>
          <w:color w:val="00AFAA"/>
          <w:sz w:val="24"/>
          <w:szCs w:val="24"/>
        </w:rPr>
        <w:pPrChange w:id="127" w:author="Kevin Gregory" w:date="2021-09-10T12:42:00Z">
          <w:pPr>
            <w:spacing w:after="200" w:line="276" w:lineRule="auto"/>
          </w:pPr>
        </w:pPrChange>
      </w:pPr>
      <w:del w:id="128" w:author="Kevin Gregory" w:date="2021-09-10T12:42:00Z">
        <w:r w:rsidRPr="00C401EE" w:rsidDel="004A210E">
          <w:lastRenderedPageBreak/>
          <w:br w:type="page"/>
        </w:r>
      </w:del>
    </w:p>
    <w:p w14:paraId="79D851EA" w14:textId="307C4F7C" w:rsidR="00636F0B" w:rsidRPr="00C401EE" w:rsidRDefault="00636F0B" w:rsidP="00636F0B">
      <w:pPr>
        <w:pStyle w:val="Heading2"/>
      </w:pPr>
      <w:bookmarkStart w:id="129" w:name="_Toc449336487"/>
      <w:r w:rsidRPr="00C401EE">
        <w:t>S</w:t>
      </w:r>
      <w:bookmarkEnd w:id="129"/>
      <w:r w:rsidR="00284796">
        <w:t>yllabus</w:t>
      </w:r>
    </w:p>
    <w:p w14:paraId="7ACB8999" w14:textId="77777777" w:rsidR="00636F0B" w:rsidRPr="00C401EE" w:rsidRDefault="00636F0B" w:rsidP="00636F0B">
      <w:pPr>
        <w:pStyle w:val="Heading2separationline"/>
      </w:pPr>
    </w:p>
    <w:p w14:paraId="6D6A9BB4" w14:textId="6CF9203F" w:rsidR="00636F0B" w:rsidRPr="00C401EE" w:rsidRDefault="00636F0B" w:rsidP="00636F0B">
      <w:pPr>
        <w:pStyle w:val="Heading3"/>
      </w:pPr>
      <w:bookmarkStart w:id="130" w:name="_Toc449336488"/>
      <w:r w:rsidRPr="00C401EE">
        <w:t>Lesson 1 –</w:t>
      </w:r>
      <w:r w:rsidR="002D7688" w:rsidRPr="00C401EE">
        <w:t xml:space="preserve"> Inspection Prior to Installation</w:t>
      </w:r>
      <w:bookmarkEnd w:id="130"/>
    </w:p>
    <w:p w14:paraId="3F244511" w14:textId="76B5B19C" w:rsidR="00AA5D21" w:rsidRPr="00C401EE" w:rsidRDefault="00AA5D21" w:rsidP="00AA5D21">
      <w:pPr>
        <w:pStyle w:val="List1"/>
        <w:numPr>
          <w:ilvl w:val="0"/>
          <w:numId w:val="38"/>
        </w:numPr>
      </w:pPr>
      <w:r w:rsidRPr="00C401EE">
        <w:t>Physical condition</w:t>
      </w:r>
      <w:r w:rsidR="00514466" w:rsidRPr="00C401EE">
        <w:t>.</w:t>
      </w:r>
    </w:p>
    <w:p w14:paraId="28DBCB50" w14:textId="687BF6BD" w:rsidR="00636F0B" w:rsidRPr="00C401EE" w:rsidRDefault="00AA5D21" w:rsidP="00636F0B">
      <w:pPr>
        <w:pStyle w:val="List1"/>
      </w:pPr>
      <w:r w:rsidRPr="00C401EE">
        <w:t>Documenting asset details</w:t>
      </w:r>
      <w:r w:rsidR="00514466" w:rsidRPr="00C401EE">
        <w:t>.</w:t>
      </w:r>
    </w:p>
    <w:p w14:paraId="13138CD7" w14:textId="1B9BB88C" w:rsidR="00636F0B" w:rsidRPr="00C401EE" w:rsidRDefault="00636F0B" w:rsidP="00636F0B">
      <w:pPr>
        <w:pStyle w:val="Heading3"/>
      </w:pPr>
      <w:bookmarkStart w:id="131" w:name="_Toc449336489"/>
      <w:r w:rsidRPr="00C401EE">
        <w:t xml:space="preserve">Lesson 2 - </w:t>
      </w:r>
      <w:r w:rsidR="002D7688" w:rsidRPr="00C401EE">
        <w:t>Wiring</w:t>
      </w:r>
      <w:bookmarkEnd w:id="131"/>
    </w:p>
    <w:p w14:paraId="3B02B359" w14:textId="2BD0132A" w:rsidR="00AA5D21" w:rsidRPr="00C401EE" w:rsidRDefault="00AA5D21" w:rsidP="00AA5D21">
      <w:pPr>
        <w:pStyle w:val="List1"/>
        <w:numPr>
          <w:ilvl w:val="0"/>
          <w:numId w:val="39"/>
        </w:numPr>
      </w:pPr>
      <w:r w:rsidRPr="00C401EE">
        <w:t>Cable types</w:t>
      </w:r>
      <w:r w:rsidR="00514466" w:rsidRPr="00C401EE">
        <w:t>.</w:t>
      </w:r>
    </w:p>
    <w:p w14:paraId="00F1BD7B" w14:textId="316FDF23" w:rsidR="00636F0B" w:rsidRPr="00C401EE" w:rsidRDefault="00AA5D21" w:rsidP="00636F0B">
      <w:pPr>
        <w:pStyle w:val="List1"/>
      </w:pPr>
      <w:r w:rsidRPr="00C401EE">
        <w:t>Connections</w:t>
      </w:r>
      <w:r w:rsidR="00514466" w:rsidRPr="00C401EE">
        <w:t>.</w:t>
      </w:r>
    </w:p>
    <w:p w14:paraId="54FEB893" w14:textId="1F4CE398" w:rsidR="00636F0B" w:rsidRPr="00C401EE" w:rsidRDefault="00636F0B" w:rsidP="00636F0B">
      <w:pPr>
        <w:pStyle w:val="Heading3"/>
      </w:pPr>
      <w:bookmarkStart w:id="132" w:name="_Toc449336490"/>
      <w:r w:rsidRPr="00C401EE">
        <w:t xml:space="preserve">Lesson 3 – </w:t>
      </w:r>
      <w:r w:rsidR="002D7688" w:rsidRPr="00C401EE">
        <w:t>Installation</w:t>
      </w:r>
      <w:bookmarkEnd w:id="132"/>
    </w:p>
    <w:p w14:paraId="4B127BC1" w14:textId="5BEC3D0D" w:rsidR="00AA5D21" w:rsidRPr="00C401EE" w:rsidRDefault="00AA5D21" w:rsidP="00AA5D21">
      <w:pPr>
        <w:pStyle w:val="List1"/>
        <w:numPr>
          <w:ilvl w:val="0"/>
          <w:numId w:val="40"/>
        </w:numPr>
      </w:pPr>
      <w:r w:rsidRPr="00C401EE">
        <w:t>Physical requirements</w:t>
      </w:r>
      <w:r w:rsidR="00514466" w:rsidRPr="00C401EE">
        <w:t>:</w:t>
      </w:r>
    </w:p>
    <w:p w14:paraId="1F22758E" w14:textId="553E8E77" w:rsidR="00AA5D21" w:rsidRPr="00C401EE" w:rsidRDefault="00AA5D21" w:rsidP="00AA5D21">
      <w:pPr>
        <w:pStyle w:val="Lista"/>
      </w:pPr>
      <w:r w:rsidRPr="00C401EE">
        <w:t>Racon orientation</w:t>
      </w:r>
      <w:r w:rsidR="00514466" w:rsidRPr="00C401EE">
        <w:t>.</w:t>
      </w:r>
    </w:p>
    <w:p w14:paraId="08048548" w14:textId="0173DEFF" w:rsidR="00AA5D21" w:rsidRPr="00C401EE" w:rsidRDefault="00AA5D21" w:rsidP="00AA5D21">
      <w:pPr>
        <w:pStyle w:val="Lista"/>
      </w:pPr>
      <w:r w:rsidRPr="00C401EE">
        <w:t>Protection of the Racon against site environmental conditions</w:t>
      </w:r>
      <w:r w:rsidR="00514466" w:rsidRPr="00C401EE">
        <w:t>.</w:t>
      </w:r>
    </w:p>
    <w:p w14:paraId="3079D394" w14:textId="0F927A8B" w:rsidR="00AA5D21" w:rsidRPr="00C401EE" w:rsidRDefault="00AA5D21" w:rsidP="00AA5D21">
      <w:pPr>
        <w:pStyle w:val="Lista"/>
      </w:pPr>
      <w:r w:rsidRPr="00C401EE">
        <w:t>Working at heights</w:t>
      </w:r>
      <w:r w:rsidR="00514466" w:rsidRPr="00C401EE">
        <w:t>.</w:t>
      </w:r>
    </w:p>
    <w:p w14:paraId="4CB6A5FD" w14:textId="3E0C9BEB" w:rsidR="00AA5D21" w:rsidRPr="00C401EE" w:rsidRDefault="00AA5D21" w:rsidP="00AA5D21">
      <w:pPr>
        <w:pStyle w:val="List1"/>
      </w:pPr>
      <w:r w:rsidRPr="00C401EE">
        <w:t>Installing Racons</w:t>
      </w:r>
      <w:r w:rsidR="00514466" w:rsidRPr="00C401EE">
        <w:t>:</w:t>
      </w:r>
    </w:p>
    <w:p w14:paraId="160AB0DB" w14:textId="5176B9E2" w:rsidR="00AA5D21" w:rsidRPr="00C401EE" w:rsidRDefault="00AA5D21" w:rsidP="00AA5D21">
      <w:pPr>
        <w:pStyle w:val="Lista"/>
      </w:pPr>
      <w:r w:rsidRPr="00C401EE">
        <w:t>Racon stands</w:t>
      </w:r>
      <w:r w:rsidR="00514466" w:rsidRPr="00C401EE">
        <w:t>.</w:t>
      </w:r>
    </w:p>
    <w:p w14:paraId="332F8226" w14:textId="2565E7B4" w:rsidR="00AA5D21" w:rsidRPr="00C401EE" w:rsidRDefault="00AA5D21" w:rsidP="00AA5D21">
      <w:pPr>
        <w:pStyle w:val="Lista"/>
      </w:pPr>
      <w:r w:rsidRPr="00C401EE">
        <w:t>Dissimilar materials contact</w:t>
      </w:r>
      <w:r w:rsidR="00514466" w:rsidRPr="00C401EE">
        <w:t>.</w:t>
      </w:r>
    </w:p>
    <w:p w14:paraId="55FA4FEE" w14:textId="7CA01C2D" w:rsidR="00636F0B" w:rsidRPr="00C401EE" w:rsidRDefault="00AA5D21" w:rsidP="00636F0B">
      <w:pPr>
        <w:pStyle w:val="Lista"/>
      </w:pPr>
      <w:r w:rsidRPr="00C401EE">
        <w:t>Racon terminal boxes</w:t>
      </w:r>
      <w:r w:rsidR="00514466" w:rsidRPr="00C401EE">
        <w:t>.</w:t>
      </w:r>
    </w:p>
    <w:p w14:paraId="7ED9442F" w14:textId="07DF8F38" w:rsidR="00636F0B" w:rsidRPr="00C401EE" w:rsidRDefault="00636F0B" w:rsidP="00636F0B">
      <w:pPr>
        <w:pStyle w:val="Heading1"/>
      </w:pPr>
      <w:bookmarkStart w:id="133" w:name="_Toc449336491"/>
      <w:r w:rsidRPr="00C401EE">
        <w:t xml:space="preserve">MODULE 5 – </w:t>
      </w:r>
      <w:r w:rsidRPr="00C401EE">
        <w:rPr>
          <w:caps w:val="0"/>
        </w:rPr>
        <w:t>INVENTORY MANAGEMENT AND DISPOSAL</w:t>
      </w:r>
      <w:bookmarkEnd w:id="133"/>
    </w:p>
    <w:p w14:paraId="7019C066" w14:textId="77777777" w:rsidR="00636F0B" w:rsidRPr="00C401EE" w:rsidRDefault="00636F0B" w:rsidP="00636F0B">
      <w:pPr>
        <w:pStyle w:val="Heading1separatationline"/>
      </w:pPr>
    </w:p>
    <w:p w14:paraId="26F6F6AD" w14:textId="77777777" w:rsidR="00636F0B" w:rsidRPr="00C401EE" w:rsidRDefault="00636F0B" w:rsidP="00636F0B">
      <w:pPr>
        <w:pStyle w:val="Heading2"/>
      </w:pPr>
      <w:bookmarkStart w:id="134" w:name="_Toc449336492"/>
      <w:r w:rsidRPr="00C401EE">
        <w:t>Scope</w:t>
      </w:r>
      <w:bookmarkEnd w:id="134"/>
    </w:p>
    <w:p w14:paraId="6B621ACB" w14:textId="77777777" w:rsidR="00636F0B" w:rsidRPr="00C401EE" w:rsidRDefault="00636F0B" w:rsidP="00636F0B">
      <w:pPr>
        <w:pStyle w:val="Heading2separationline"/>
      </w:pPr>
    </w:p>
    <w:p w14:paraId="2DAAD6AF" w14:textId="2567EB31" w:rsidR="00636F0B" w:rsidRPr="00C401EE" w:rsidRDefault="00534671" w:rsidP="00534671">
      <w:pPr>
        <w:pStyle w:val="BodyText"/>
      </w:pPr>
      <w:r w:rsidRPr="00C401EE">
        <w:t>This module describes the procedures for managing the Racon inventory, and for proper disposal and recycling of Racons.</w:t>
      </w:r>
    </w:p>
    <w:p w14:paraId="0DFAB1A6" w14:textId="77777777" w:rsidR="00636F0B" w:rsidRPr="00C401EE" w:rsidRDefault="00636F0B" w:rsidP="00636F0B">
      <w:pPr>
        <w:pStyle w:val="Heading2"/>
      </w:pPr>
      <w:bookmarkStart w:id="135" w:name="_Toc449336493"/>
      <w:r w:rsidRPr="00C401EE">
        <w:t>Learning Objective</w:t>
      </w:r>
      <w:bookmarkEnd w:id="135"/>
    </w:p>
    <w:p w14:paraId="657DD803" w14:textId="77777777" w:rsidR="00636F0B" w:rsidRPr="00C401EE" w:rsidRDefault="00636F0B" w:rsidP="00636F0B">
      <w:pPr>
        <w:pStyle w:val="Heading2separationline"/>
      </w:pPr>
    </w:p>
    <w:p w14:paraId="27D4D976" w14:textId="16552B92" w:rsidR="00636F0B" w:rsidRPr="00C401EE" w:rsidRDefault="00534671" w:rsidP="00636F0B">
      <w:pPr>
        <w:pStyle w:val="BodyText"/>
      </w:pPr>
      <w:r w:rsidRPr="00C401EE">
        <w:t xml:space="preserve">Upon completion, the student will </w:t>
      </w:r>
      <w:del w:id="136" w:author="Kevin Gregory" w:date="2021-09-10T12:42:00Z">
        <w:r w:rsidRPr="00C401EE" w:rsidDel="004A210E">
          <w:delText>be familiar with</w:delText>
        </w:r>
      </w:del>
      <w:ins w:id="137" w:author="Kevin Gregory" w:date="2021-09-10T12:42:00Z">
        <w:r w:rsidR="004A210E">
          <w:t>have a satisfactory understanding of</w:t>
        </w:r>
      </w:ins>
      <w:r w:rsidRPr="00C401EE">
        <w:t xml:space="preserve"> the policies and regulations in his or her organization which govern the proper management and disposal of Racons.</w:t>
      </w:r>
    </w:p>
    <w:p w14:paraId="2BA74CB3" w14:textId="77777777" w:rsidR="00636F0B" w:rsidRPr="00C401EE" w:rsidRDefault="00636F0B" w:rsidP="00636F0B">
      <w:pPr>
        <w:pStyle w:val="Heading2"/>
      </w:pPr>
      <w:bookmarkStart w:id="138" w:name="_Toc449336494"/>
      <w:r w:rsidRPr="00C401EE">
        <w:t>SYLLABUS</w:t>
      </w:r>
      <w:bookmarkEnd w:id="138"/>
    </w:p>
    <w:p w14:paraId="4C3637C8" w14:textId="77777777" w:rsidR="00636F0B" w:rsidRPr="00C401EE" w:rsidRDefault="00636F0B" w:rsidP="00636F0B">
      <w:pPr>
        <w:pStyle w:val="Heading2separationline"/>
      </w:pPr>
    </w:p>
    <w:p w14:paraId="5706DBCE" w14:textId="27316E76" w:rsidR="00636F0B" w:rsidRPr="00C401EE" w:rsidRDefault="00636F0B" w:rsidP="00636F0B">
      <w:pPr>
        <w:pStyle w:val="Heading3"/>
      </w:pPr>
      <w:bookmarkStart w:id="139" w:name="_Toc449336495"/>
      <w:r w:rsidRPr="00C401EE">
        <w:t xml:space="preserve">Lesson 1 – </w:t>
      </w:r>
      <w:r w:rsidR="002D7688" w:rsidRPr="00C401EE">
        <w:rPr>
          <w:lang w:eastAsia="de-DE"/>
        </w:rPr>
        <w:t>Inventory Management</w:t>
      </w:r>
      <w:bookmarkEnd w:id="139"/>
    </w:p>
    <w:p w14:paraId="3C5318C1" w14:textId="464C6A8A" w:rsidR="00534671" w:rsidRPr="00C401EE" w:rsidRDefault="00534671" w:rsidP="00534671">
      <w:pPr>
        <w:pStyle w:val="List1"/>
        <w:numPr>
          <w:ilvl w:val="0"/>
          <w:numId w:val="37"/>
        </w:numPr>
      </w:pPr>
      <w:r w:rsidRPr="00C401EE">
        <w:t>Legal requirements and regulations governing management</w:t>
      </w:r>
      <w:r w:rsidR="00514466" w:rsidRPr="00C401EE">
        <w:t>.</w:t>
      </w:r>
    </w:p>
    <w:p w14:paraId="5AE977F5" w14:textId="53BE4AE7" w:rsidR="00534671" w:rsidRPr="00C401EE" w:rsidRDefault="00534671" w:rsidP="00534671">
      <w:pPr>
        <w:pStyle w:val="List1"/>
      </w:pPr>
      <w:r w:rsidRPr="00C401EE">
        <w:t>Procedures for life-cycle inventory tracking</w:t>
      </w:r>
      <w:r w:rsidR="00514466" w:rsidRPr="00C401EE">
        <w:t>.</w:t>
      </w:r>
    </w:p>
    <w:p w14:paraId="49ABD5A9" w14:textId="3D0A6B2C" w:rsidR="00534671" w:rsidRPr="00C401EE" w:rsidRDefault="00534671" w:rsidP="00534671">
      <w:pPr>
        <w:pStyle w:val="List1"/>
      </w:pPr>
      <w:r w:rsidRPr="00C401EE">
        <w:t>Racon labelling</w:t>
      </w:r>
      <w:r w:rsidR="00514466" w:rsidRPr="00C401EE">
        <w:t>.</w:t>
      </w:r>
    </w:p>
    <w:p w14:paraId="432CA9B5" w14:textId="6956ABD1" w:rsidR="00636F0B" w:rsidRPr="00C401EE" w:rsidRDefault="00534671" w:rsidP="00636F0B">
      <w:pPr>
        <w:pStyle w:val="List1"/>
      </w:pPr>
      <w:r w:rsidRPr="00C401EE">
        <w:t>Inspection records</w:t>
      </w:r>
      <w:r w:rsidR="00514466" w:rsidRPr="00C401EE">
        <w:t>.</w:t>
      </w:r>
    </w:p>
    <w:p w14:paraId="23774DD0" w14:textId="3CF4EF59" w:rsidR="00636F0B" w:rsidRPr="00C401EE" w:rsidRDefault="00636F0B" w:rsidP="00636F0B">
      <w:pPr>
        <w:pStyle w:val="Heading3"/>
      </w:pPr>
      <w:bookmarkStart w:id="140" w:name="_Toc449336496"/>
      <w:r w:rsidRPr="00C401EE">
        <w:t xml:space="preserve">Lesson 2 - </w:t>
      </w:r>
      <w:r w:rsidR="002D7688" w:rsidRPr="00C401EE">
        <w:t>Disposal</w:t>
      </w:r>
      <w:bookmarkEnd w:id="140"/>
    </w:p>
    <w:p w14:paraId="14748A9F" w14:textId="7049C733" w:rsidR="00534671" w:rsidRPr="00C401EE" w:rsidRDefault="00534671" w:rsidP="00534671">
      <w:pPr>
        <w:pStyle w:val="List1"/>
        <w:numPr>
          <w:ilvl w:val="0"/>
          <w:numId w:val="25"/>
        </w:numPr>
      </w:pPr>
      <w:r w:rsidRPr="00C401EE">
        <w:t>Legal requirements and regulations governing disposal</w:t>
      </w:r>
      <w:r w:rsidR="00C401EE">
        <w:t>.</w:t>
      </w:r>
    </w:p>
    <w:p w14:paraId="55F6A664" w14:textId="4AA4DAEF" w:rsidR="00534671" w:rsidRPr="00C401EE" w:rsidRDefault="00534671" w:rsidP="00534671">
      <w:pPr>
        <w:pStyle w:val="List1"/>
      </w:pPr>
      <w:r w:rsidRPr="00C401EE">
        <w:t>Methods of disposal</w:t>
      </w:r>
      <w:r w:rsidR="00514466" w:rsidRPr="00C401EE">
        <w:t>:</w:t>
      </w:r>
    </w:p>
    <w:p w14:paraId="725A1FBE" w14:textId="3C2230D1" w:rsidR="00534671" w:rsidRPr="00C401EE" w:rsidRDefault="00534671" w:rsidP="00534671">
      <w:pPr>
        <w:pStyle w:val="Lista"/>
      </w:pPr>
      <w:r w:rsidRPr="00C401EE">
        <w:t>Recycling options.</w:t>
      </w:r>
    </w:p>
    <w:p w14:paraId="0680BEED" w14:textId="450DC3ED" w:rsidR="00534671" w:rsidRPr="00C401EE" w:rsidRDefault="00534671" w:rsidP="00534671">
      <w:pPr>
        <w:pStyle w:val="Lista"/>
      </w:pPr>
      <w:r w:rsidRPr="00C401EE">
        <w:t>Proper disposal methods.</w:t>
      </w:r>
    </w:p>
    <w:p w14:paraId="4C2FAF08" w14:textId="0D35F077" w:rsidR="005871F3" w:rsidRPr="00C401EE" w:rsidRDefault="00534671" w:rsidP="005871F3">
      <w:pPr>
        <w:pStyle w:val="List1"/>
      </w:pPr>
      <w:r w:rsidRPr="00C401EE">
        <w:t>Disposal records.</w:t>
      </w:r>
    </w:p>
    <w:sectPr w:rsidR="005871F3" w:rsidRPr="00C401EE" w:rsidSect="0010151D">
      <w:headerReference w:type="default" r:id="rId23"/>
      <w:footerReference w:type="default" r:id="rId2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6444D" w14:textId="77777777" w:rsidR="004A3773" w:rsidRDefault="004A3773" w:rsidP="003274DB">
      <w:r>
        <w:separator/>
      </w:r>
    </w:p>
    <w:p w14:paraId="4417181D" w14:textId="77777777" w:rsidR="004A3773" w:rsidRDefault="004A3773"/>
    <w:p w14:paraId="4504D7B8" w14:textId="77777777" w:rsidR="004A3773" w:rsidRDefault="004A3773"/>
    <w:p w14:paraId="65D476BF" w14:textId="77777777" w:rsidR="004A3773" w:rsidRDefault="004A3773"/>
  </w:endnote>
  <w:endnote w:type="continuationSeparator" w:id="0">
    <w:p w14:paraId="7E46CCFC" w14:textId="77777777" w:rsidR="004A3773" w:rsidRDefault="004A3773" w:rsidP="003274DB">
      <w:r>
        <w:continuationSeparator/>
      </w:r>
    </w:p>
    <w:p w14:paraId="7D32CC31" w14:textId="77777777" w:rsidR="004A3773" w:rsidRDefault="004A3773"/>
    <w:p w14:paraId="20D05C54" w14:textId="77777777" w:rsidR="004A3773" w:rsidRDefault="004A3773"/>
    <w:p w14:paraId="7472C4F9" w14:textId="77777777" w:rsidR="004A3773" w:rsidRDefault="004A3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0DC10" w14:textId="77777777" w:rsidR="00427776" w:rsidRDefault="004277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FA400" w14:textId="77777777" w:rsidR="004318B5" w:rsidRPr="00AC24F4" w:rsidRDefault="00883AE3" w:rsidP="004318B5">
    <w:pPr>
      <w:rPr>
        <w:rFonts w:ascii="Avenir Book" w:hAnsi="Avenir Book"/>
        <w:color w:val="808080" w:themeColor="background1" w:themeShade="80"/>
        <w:sz w:val="13"/>
        <w:szCs w:val="13"/>
      </w:rPr>
    </w:pPr>
    <w:r>
      <w:rPr>
        <w:noProof/>
        <w:lang w:eastAsia="en-GB"/>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80E53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4318B5" w:rsidRPr="00AC24F4">
      <w:rPr>
        <w:rFonts w:ascii="Avenir Book" w:hAnsi="Avenir Book"/>
        <w:color w:val="808080" w:themeColor="background1" w:themeShade="80"/>
        <w:sz w:val="13"/>
        <w:szCs w:val="13"/>
      </w:rPr>
      <w:t>10, rue des Gaudines – 78100 Saint Germaine en Laye, France</w:t>
    </w:r>
  </w:p>
  <w:p w14:paraId="3FC36C0B" w14:textId="77777777" w:rsidR="004318B5" w:rsidRPr="00AC24F4" w:rsidRDefault="004318B5" w:rsidP="004318B5">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4714A5E2" w14:textId="77777777" w:rsidR="004318B5" w:rsidRPr="004B6107" w:rsidRDefault="004318B5" w:rsidP="004318B5">
    <w:pPr>
      <w:rPr>
        <w:rFonts w:ascii="Avenir Book" w:hAnsi="Avenir Book"/>
        <w:b/>
        <w:color w:val="00558C"/>
        <w:sz w:val="14"/>
        <w:szCs w:val="14"/>
      </w:rPr>
    </w:pPr>
    <w:r w:rsidRPr="004B6107">
      <w:rPr>
        <w:rFonts w:ascii="Avenir Book" w:hAnsi="Avenir Book"/>
        <w:b/>
        <w:color w:val="00558C"/>
        <w:sz w:val="14"/>
        <w:szCs w:val="14"/>
      </w:rPr>
      <w:t>www.iala-aism.org</w:t>
    </w:r>
  </w:p>
  <w:p w14:paraId="7E2C984E" w14:textId="77777777" w:rsidR="004318B5" w:rsidRPr="004B6107" w:rsidRDefault="004318B5" w:rsidP="004318B5">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4B6E1E0" w14:textId="0FDBD3F0" w:rsidR="00883AE3" w:rsidRPr="00ED2A8D" w:rsidRDefault="004318B5" w:rsidP="004318B5">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2244" w14:textId="77777777" w:rsidR="00427776" w:rsidRDefault="004277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CC64F" w14:textId="77777777" w:rsidR="00883AE3" w:rsidRPr="003028AF" w:rsidRDefault="00883AE3" w:rsidP="003028AF">
    <w:pPr>
      <w:pStyle w:val="Footer"/>
      <w:rPr>
        <w:sz w:val="15"/>
        <w:szCs w:val="15"/>
      </w:rPr>
    </w:pPr>
  </w:p>
  <w:p w14:paraId="3170B192" w14:textId="77777777" w:rsidR="00883AE3" w:rsidRDefault="00883AE3" w:rsidP="00AB4A21">
    <w:pPr>
      <w:pStyle w:val="Footerportrait"/>
    </w:pPr>
  </w:p>
  <w:p w14:paraId="4B590508" w14:textId="2C1C9795" w:rsidR="00883AE3" w:rsidRPr="006B3349" w:rsidRDefault="004A3773" w:rsidP="00AB4A21">
    <w:pPr>
      <w:pStyle w:val="Footerportrait"/>
      <w:rPr>
        <w:b w:val="0"/>
      </w:rPr>
    </w:pPr>
    <w:fldSimple w:instr=" STYLEREF &quot;Document type&quot; \* MERGEFORMAT ">
      <w:r w:rsidR="00682764" w:rsidRPr="00682764">
        <w:rPr>
          <w:b w:val="0"/>
          <w:bCs/>
        </w:rPr>
        <w:t>IALA Model Course</w:t>
      </w:r>
    </w:fldSimple>
    <w:r w:rsidR="00883AE3">
      <w:t xml:space="preserve"> </w:t>
    </w:r>
    <w:r w:rsidR="00F10B2D" w:rsidRPr="006B3349">
      <w:rPr>
        <w:b w:val="0"/>
      </w:rPr>
      <w:fldChar w:fldCharType="begin"/>
    </w:r>
    <w:r w:rsidR="00F10B2D" w:rsidRPr="006B3349">
      <w:rPr>
        <w:b w:val="0"/>
      </w:rPr>
      <w:instrText xml:space="preserve"> STYLEREF "Document number" \* MERGEFORMAT </w:instrText>
    </w:r>
    <w:r w:rsidR="00675D4F">
      <w:rPr>
        <w:b w:val="0"/>
      </w:rPr>
      <w:fldChar w:fldCharType="separate"/>
    </w:r>
    <w:r w:rsidR="00682764">
      <w:rPr>
        <w:b w:val="0"/>
      </w:rPr>
      <w:t>C2007-1</w:t>
    </w:r>
    <w:r w:rsidR="00F10B2D" w:rsidRPr="006B3349">
      <w:rPr>
        <w:b w:val="0"/>
      </w:rPr>
      <w:fldChar w:fldCharType="end"/>
    </w:r>
    <w:r w:rsidR="00883AE3" w:rsidRPr="006B3349">
      <w:rPr>
        <w:b w:val="0"/>
      </w:rPr>
      <w:t xml:space="preserve"> – </w:t>
    </w:r>
    <w:r w:rsidR="00F10B2D" w:rsidRPr="006B3349">
      <w:rPr>
        <w:b w:val="0"/>
      </w:rPr>
      <w:fldChar w:fldCharType="begin"/>
    </w:r>
    <w:r w:rsidR="00F10B2D" w:rsidRPr="006B3349">
      <w:rPr>
        <w:b w:val="0"/>
      </w:rPr>
      <w:instrText xml:space="preserve"> STYLEREF "Document name" \* MERGEFORMAT </w:instrText>
    </w:r>
    <w:r w:rsidR="00F10B2D" w:rsidRPr="006B3349">
      <w:rPr>
        <w:b w:val="0"/>
      </w:rPr>
      <w:fldChar w:fldCharType="separate"/>
    </w:r>
    <w:r w:rsidR="00682764">
      <w:rPr>
        <w:b w:val="0"/>
      </w:rPr>
      <w:t>Radar Beacons (Racon) Maintenance</w:t>
    </w:r>
    <w:r w:rsidR="00F10B2D" w:rsidRPr="006B3349">
      <w:rPr>
        <w:b w:val="0"/>
      </w:rPr>
      <w:fldChar w:fldCharType="end"/>
    </w:r>
    <w:r w:rsidR="00883AE3" w:rsidRPr="006B3349">
      <w:rPr>
        <w:b w:val="0"/>
      </w:rPr>
      <w:tab/>
    </w:r>
  </w:p>
  <w:p w14:paraId="3122D953" w14:textId="77777777" w:rsidR="00883AE3" w:rsidRPr="006B3349" w:rsidRDefault="00883AE3" w:rsidP="003028AF">
    <w:pPr>
      <w:pStyle w:val="Footer"/>
      <w:framePr w:wrap="none" w:vAnchor="text" w:hAnchor="page" w:x="10882" w:y="1"/>
      <w:rPr>
        <w:rStyle w:val="PageNumber"/>
        <w:color w:val="00558C"/>
        <w:szCs w:val="15"/>
      </w:rPr>
    </w:pPr>
    <w:r w:rsidRPr="006B3349">
      <w:rPr>
        <w:rStyle w:val="PageNumber"/>
        <w:color w:val="00558C"/>
        <w:szCs w:val="15"/>
      </w:rPr>
      <w:t xml:space="preserve">P </w:t>
    </w:r>
    <w:r w:rsidRPr="006B3349">
      <w:rPr>
        <w:rStyle w:val="PageNumber"/>
        <w:color w:val="00558C"/>
        <w:szCs w:val="15"/>
      </w:rPr>
      <w:fldChar w:fldCharType="begin"/>
    </w:r>
    <w:r w:rsidRPr="006B3349">
      <w:rPr>
        <w:rStyle w:val="PageNumber"/>
        <w:color w:val="00558C"/>
        <w:szCs w:val="15"/>
      </w:rPr>
      <w:instrText xml:space="preserve">PAGE  </w:instrText>
    </w:r>
    <w:r w:rsidRPr="006B3349">
      <w:rPr>
        <w:rStyle w:val="PageNumber"/>
        <w:color w:val="00558C"/>
        <w:szCs w:val="15"/>
      </w:rPr>
      <w:fldChar w:fldCharType="separate"/>
    </w:r>
    <w:r w:rsidR="00427776">
      <w:rPr>
        <w:rStyle w:val="PageNumber"/>
        <w:noProof/>
        <w:color w:val="00558C"/>
        <w:szCs w:val="15"/>
      </w:rPr>
      <w:t>4</w:t>
    </w:r>
    <w:r w:rsidRPr="006B3349">
      <w:rPr>
        <w:rStyle w:val="PageNumber"/>
        <w:color w:val="00558C"/>
        <w:szCs w:val="15"/>
      </w:rPr>
      <w:fldChar w:fldCharType="end"/>
    </w:r>
  </w:p>
  <w:p w14:paraId="20F821B1" w14:textId="4533B08E" w:rsidR="00883AE3" w:rsidRPr="003028AF" w:rsidRDefault="00883AE3" w:rsidP="00292085">
    <w:pPr>
      <w:pStyle w:val="Footereditionno"/>
      <w:tabs>
        <w:tab w:val="clear" w:pos="10206"/>
        <w:tab w:val="right" w:pos="10205"/>
      </w:tabs>
      <w:rPr>
        <w:szCs w:val="15"/>
      </w:rPr>
    </w:pPr>
    <w:r w:rsidRPr="006B3349">
      <w:rPr>
        <w:b w:val="0"/>
        <w:szCs w:val="15"/>
      </w:rPr>
      <w:fldChar w:fldCharType="begin"/>
    </w:r>
    <w:r w:rsidRPr="006B3349">
      <w:rPr>
        <w:b w:val="0"/>
        <w:szCs w:val="15"/>
      </w:rPr>
      <w:instrText xml:space="preserve"> STYLEREF "Edition number" \* MERGEFORMAT </w:instrText>
    </w:r>
    <w:r w:rsidRPr="006B3349">
      <w:rPr>
        <w:b w:val="0"/>
        <w:szCs w:val="15"/>
      </w:rPr>
      <w:fldChar w:fldCharType="separate"/>
    </w:r>
    <w:r w:rsidR="00682764" w:rsidRPr="00682764">
      <w:rPr>
        <w:b w:val="0"/>
        <w:bCs/>
        <w:noProof/>
        <w:szCs w:val="15"/>
        <w:lang w:val="en-US"/>
      </w:rPr>
      <w:t>Edition 2.1</w:t>
    </w:r>
    <w:r w:rsidRPr="006B3349">
      <w:rPr>
        <w:b w:val="0"/>
        <w:szCs w:val="15"/>
      </w:rPr>
      <w:fldChar w:fldCharType="end"/>
    </w:r>
    <w:r w:rsidRPr="006B3349">
      <w:rPr>
        <w:b w:val="0"/>
        <w:szCs w:val="15"/>
      </w:rPr>
      <w:t xml:space="preserve">  </w:t>
    </w:r>
    <w:r w:rsidRPr="006B3349">
      <w:rPr>
        <w:b w:val="0"/>
        <w:szCs w:val="15"/>
      </w:rPr>
      <w:fldChar w:fldCharType="begin"/>
    </w:r>
    <w:r w:rsidRPr="006B3349">
      <w:rPr>
        <w:b w:val="0"/>
        <w:szCs w:val="15"/>
      </w:rPr>
      <w:instrText xml:space="preserve"> STYLEREF "Document date" \* MERGEFORMAT </w:instrText>
    </w:r>
    <w:r w:rsidRPr="006B3349">
      <w:rPr>
        <w:b w:val="0"/>
        <w:szCs w:val="15"/>
      </w:rPr>
      <w:fldChar w:fldCharType="separate"/>
    </w:r>
    <w:r w:rsidR="00682764" w:rsidRPr="00682764">
      <w:rPr>
        <w:b w:val="0"/>
        <w:bCs/>
        <w:noProof/>
        <w:szCs w:val="15"/>
        <w:lang w:val="en-US"/>
      </w:rPr>
      <w:t>December 2021</w:t>
    </w:r>
    <w:r w:rsidRPr="006B3349">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8EF1" w14:textId="77777777" w:rsidR="00883AE3" w:rsidRPr="002C5134" w:rsidRDefault="00883AE3" w:rsidP="002C5134">
    <w:pPr>
      <w:pStyle w:val="Footer"/>
      <w:rPr>
        <w:sz w:val="15"/>
        <w:szCs w:val="15"/>
      </w:rPr>
    </w:pPr>
  </w:p>
  <w:p w14:paraId="57E989F1" w14:textId="77777777" w:rsidR="00883AE3" w:rsidRDefault="00883AE3" w:rsidP="00D2697A">
    <w:pPr>
      <w:pStyle w:val="Footerlandscape"/>
    </w:pPr>
  </w:p>
  <w:p w14:paraId="355DCCF3" w14:textId="3C13C95B" w:rsidR="00883AE3" w:rsidRPr="006B3349" w:rsidRDefault="00F10B2D" w:rsidP="00D2697A">
    <w:pPr>
      <w:pStyle w:val="Footerlandscape"/>
      <w:rPr>
        <w:rStyle w:val="PageNumber"/>
        <w:b w:val="0"/>
        <w:szCs w:val="15"/>
      </w:rPr>
    </w:pPr>
    <w:r w:rsidRPr="006B3349">
      <w:rPr>
        <w:b w:val="0"/>
      </w:rPr>
      <w:fldChar w:fldCharType="begin"/>
    </w:r>
    <w:r w:rsidRPr="006B3349">
      <w:rPr>
        <w:b w:val="0"/>
      </w:rPr>
      <w:instrText xml:space="preserve"> STYLEREF "Document type" \* MERGEFORMAT </w:instrText>
    </w:r>
    <w:r w:rsidRPr="006B3349">
      <w:rPr>
        <w:b w:val="0"/>
      </w:rPr>
      <w:fldChar w:fldCharType="separate"/>
    </w:r>
    <w:r w:rsidR="00682764" w:rsidRPr="00682764">
      <w:rPr>
        <w:b w:val="0"/>
        <w:bCs/>
        <w:noProof/>
      </w:rPr>
      <w:t>IALA Model Course</w:t>
    </w:r>
    <w:r w:rsidRPr="006B3349">
      <w:rPr>
        <w:b w:val="0"/>
        <w:bCs/>
        <w:noProof/>
      </w:rPr>
      <w:fldChar w:fldCharType="end"/>
    </w:r>
    <w:r w:rsidR="00883AE3" w:rsidRPr="006B3349">
      <w:rPr>
        <w:b w:val="0"/>
      </w:rPr>
      <w:t xml:space="preserve"> </w:t>
    </w:r>
    <w:r w:rsidRPr="006B3349">
      <w:rPr>
        <w:b w:val="0"/>
      </w:rPr>
      <w:fldChar w:fldCharType="begin"/>
    </w:r>
    <w:r w:rsidRPr="006B3349">
      <w:rPr>
        <w:b w:val="0"/>
      </w:rPr>
      <w:instrText xml:space="preserve"> STYLEREF "Document number" \* MERGEFORMAT </w:instrText>
    </w:r>
    <w:r w:rsidRPr="006B3349">
      <w:rPr>
        <w:b w:val="0"/>
      </w:rPr>
      <w:fldChar w:fldCharType="separate"/>
    </w:r>
    <w:r w:rsidR="00682764">
      <w:rPr>
        <w:b w:val="0"/>
        <w:noProof/>
      </w:rPr>
      <w:t>C2007-1</w:t>
    </w:r>
    <w:r w:rsidRPr="006B3349">
      <w:rPr>
        <w:b w:val="0"/>
        <w:noProof/>
      </w:rPr>
      <w:fldChar w:fldCharType="end"/>
    </w:r>
    <w:r w:rsidR="00883AE3" w:rsidRPr="006B3349">
      <w:rPr>
        <w:b w:val="0"/>
      </w:rPr>
      <w:t xml:space="preserve"> – </w:t>
    </w:r>
    <w:r w:rsidRPr="006B3349">
      <w:rPr>
        <w:b w:val="0"/>
      </w:rPr>
      <w:fldChar w:fldCharType="begin"/>
    </w:r>
    <w:r w:rsidRPr="006B3349">
      <w:rPr>
        <w:b w:val="0"/>
      </w:rPr>
      <w:instrText xml:space="preserve"> STYLEREF "Document name" \* MERGEFORMAT </w:instrText>
    </w:r>
    <w:r w:rsidRPr="006B3349">
      <w:rPr>
        <w:b w:val="0"/>
      </w:rPr>
      <w:fldChar w:fldCharType="separate"/>
    </w:r>
    <w:r w:rsidR="00682764">
      <w:rPr>
        <w:b w:val="0"/>
        <w:noProof/>
      </w:rPr>
      <w:t>Radar Beacons (Racon) Maintenance</w:t>
    </w:r>
    <w:r w:rsidRPr="006B3349">
      <w:rPr>
        <w:b w:val="0"/>
        <w:noProof/>
      </w:rPr>
      <w:fldChar w:fldCharType="end"/>
    </w:r>
  </w:p>
  <w:p w14:paraId="6A8C5D6B" w14:textId="3964C20D" w:rsidR="00883AE3" w:rsidRPr="00480D65" w:rsidRDefault="00F10B2D" w:rsidP="00D2697A">
    <w:pPr>
      <w:pStyle w:val="Footerlandscape"/>
    </w:pPr>
    <w:r w:rsidRPr="006B3349">
      <w:rPr>
        <w:b w:val="0"/>
      </w:rPr>
      <w:fldChar w:fldCharType="begin"/>
    </w:r>
    <w:r w:rsidRPr="006B3349">
      <w:rPr>
        <w:b w:val="0"/>
      </w:rPr>
      <w:instrText xml:space="preserve"> STYLEREF "Edition number" \* MERGEFORMAT </w:instrText>
    </w:r>
    <w:r w:rsidRPr="006B3349">
      <w:rPr>
        <w:b w:val="0"/>
      </w:rPr>
      <w:fldChar w:fldCharType="separate"/>
    </w:r>
    <w:r w:rsidR="00682764" w:rsidRPr="00682764">
      <w:rPr>
        <w:b w:val="0"/>
        <w:bCs/>
        <w:noProof/>
      </w:rPr>
      <w:t>Edition 2.1</w:t>
    </w:r>
    <w:r w:rsidRPr="006B3349">
      <w:rPr>
        <w:b w:val="0"/>
        <w:bCs/>
        <w:noProof/>
      </w:rPr>
      <w:fldChar w:fldCharType="end"/>
    </w:r>
    <w:r w:rsidR="00883AE3" w:rsidRPr="006B3349">
      <w:rPr>
        <w:b w:val="0"/>
      </w:rPr>
      <w:t xml:space="preserve">  </w:t>
    </w:r>
    <w:r w:rsidRPr="006B3349">
      <w:rPr>
        <w:b w:val="0"/>
      </w:rPr>
      <w:fldChar w:fldCharType="begin"/>
    </w:r>
    <w:r w:rsidRPr="006B3349">
      <w:rPr>
        <w:b w:val="0"/>
      </w:rPr>
      <w:instrText xml:space="preserve"> STYLEREF "Document date" \* MERGEFORMAT </w:instrText>
    </w:r>
    <w:r w:rsidRPr="006B3349">
      <w:rPr>
        <w:b w:val="0"/>
      </w:rPr>
      <w:fldChar w:fldCharType="separate"/>
    </w:r>
    <w:r w:rsidR="00682764" w:rsidRPr="00682764">
      <w:rPr>
        <w:b w:val="0"/>
        <w:bCs/>
        <w:noProof/>
      </w:rPr>
      <w:t>December 2021</w:t>
    </w:r>
    <w:r w:rsidRPr="006B3349">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427776">
      <w:rPr>
        <w:noProof/>
      </w:rPr>
      <w:t>10</w:t>
    </w:r>
    <w:r w:rsidR="00883AE3"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BF3D6" w14:textId="77777777" w:rsidR="004A3773" w:rsidRDefault="004A3773">
      <w:r>
        <w:separator/>
      </w:r>
    </w:p>
    <w:p w14:paraId="02F643BE" w14:textId="77777777" w:rsidR="004A3773" w:rsidRDefault="004A3773"/>
  </w:footnote>
  <w:footnote w:type="continuationSeparator" w:id="0">
    <w:p w14:paraId="37A1FDD4" w14:textId="77777777" w:rsidR="004A3773" w:rsidRDefault="004A3773" w:rsidP="003274DB">
      <w:r>
        <w:continuationSeparator/>
      </w:r>
    </w:p>
    <w:p w14:paraId="5C9375F2" w14:textId="77777777" w:rsidR="004A3773" w:rsidRDefault="004A3773"/>
    <w:p w14:paraId="2020AD24" w14:textId="77777777" w:rsidR="004A3773" w:rsidRDefault="004A3773"/>
    <w:p w14:paraId="209F0AF5" w14:textId="77777777" w:rsidR="004A3773" w:rsidRDefault="004A37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82ADE" w14:textId="77777777" w:rsidR="00427776" w:rsidRDefault="00427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97B0D" w14:textId="77777777" w:rsidR="00883AE3" w:rsidRPr="00ED2A8D" w:rsidRDefault="00883AE3" w:rsidP="008747E0">
    <w:pPr>
      <w:pStyle w:val="Header"/>
    </w:pPr>
    <w:r w:rsidRPr="00442889">
      <w:rPr>
        <w:noProof/>
        <w:lang w:eastAsia="en-GB"/>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883AE3" w:rsidRPr="00ED2A8D" w:rsidRDefault="00883AE3" w:rsidP="008747E0">
    <w:pPr>
      <w:pStyle w:val="Header"/>
    </w:pPr>
  </w:p>
  <w:p w14:paraId="43D1C755" w14:textId="77777777" w:rsidR="00883AE3" w:rsidRDefault="00883AE3" w:rsidP="008747E0">
    <w:pPr>
      <w:pStyle w:val="Header"/>
    </w:pPr>
  </w:p>
  <w:p w14:paraId="61D8E457" w14:textId="77777777" w:rsidR="00883AE3" w:rsidRDefault="00883AE3" w:rsidP="008747E0">
    <w:pPr>
      <w:pStyle w:val="Header"/>
    </w:pPr>
  </w:p>
  <w:p w14:paraId="58BCBCFD" w14:textId="77777777" w:rsidR="00883AE3" w:rsidRDefault="00883AE3" w:rsidP="008747E0">
    <w:pPr>
      <w:pStyle w:val="Header"/>
    </w:pPr>
  </w:p>
  <w:p w14:paraId="5BAB1884" w14:textId="77777777" w:rsidR="00883AE3" w:rsidRDefault="00883AE3" w:rsidP="008747E0">
    <w:pPr>
      <w:pStyle w:val="Header"/>
    </w:pPr>
  </w:p>
  <w:p w14:paraId="4DD85B4A" w14:textId="77777777" w:rsidR="00883AE3" w:rsidRDefault="00883AE3" w:rsidP="008747E0">
    <w:pPr>
      <w:pStyle w:val="Header"/>
    </w:pPr>
    <w:r>
      <w:rPr>
        <w:noProof/>
        <w:lang w:eastAsia="en-GB"/>
      </w:rPr>
      <w:drawing>
        <wp:anchor distT="0" distB="0" distL="114300" distR="114300" simplePos="0" relativeHeight="251656189" behindDoc="1" locked="0" layoutInCell="1" allowOverlap="1" wp14:anchorId="5BE99025" wp14:editId="1BFC3DBB">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883AE3" w:rsidRPr="00ED2A8D" w:rsidRDefault="00883AE3" w:rsidP="008747E0">
    <w:pPr>
      <w:pStyle w:val="Header"/>
    </w:pPr>
  </w:p>
  <w:p w14:paraId="41F33213" w14:textId="77777777" w:rsidR="00883AE3" w:rsidRPr="00ED2A8D" w:rsidRDefault="00883AE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782E5" w14:textId="77777777" w:rsidR="00427776" w:rsidRDefault="004277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703E" w14:textId="77777777" w:rsidR="00883AE3" w:rsidRPr="00ED2A8D" w:rsidRDefault="00883AE3" w:rsidP="008747E0">
    <w:pPr>
      <w:pStyle w:val="Header"/>
    </w:pPr>
    <w:r>
      <w:rPr>
        <w:noProof/>
        <w:lang w:eastAsia="en-GB"/>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883AE3" w:rsidRPr="00ED2A8D" w:rsidRDefault="00883AE3" w:rsidP="008747E0">
    <w:pPr>
      <w:pStyle w:val="Header"/>
    </w:pPr>
  </w:p>
  <w:p w14:paraId="6D3E8DA9" w14:textId="77777777" w:rsidR="00883AE3" w:rsidRDefault="00883AE3" w:rsidP="008747E0">
    <w:pPr>
      <w:pStyle w:val="Header"/>
    </w:pPr>
  </w:p>
  <w:p w14:paraId="13CD8389" w14:textId="77777777" w:rsidR="00883AE3" w:rsidRDefault="00883AE3" w:rsidP="008747E0">
    <w:pPr>
      <w:pStyle w:val="Header"/>
    </w:pPr>
  </w:p>
  <w:p w14:paraId="4E3BCB0D" w14:textId="77777777" w:rsidR="00883AE3" w:rsidRDefault="00883AE3" w:rsidP="008747E0">
    <w:pPr>
      <w:pStyle w:val="Header"/>
    </w:pPr>
  </w:p>
  <w:p w14:paraId="66E998F9" w14:textId="77777777" w:rsidR="00883AE3" w:rsidRPr="00441393" w:rsidRDefault="00883AE3" w:rsidP="00441393">
    <w:pPr>
      <w:pStyle w:val="Contents"/>
    </w:pPr>
    <w:r>
      <w:t>DOCUMENT REVISION</w:t>
    </w:r>
  </w:p>
  <w:p w14:paraId="2A9E6DD6" w14:textId="77777777" w:rsidR="00883AE3" w:rsidRPr="00ED2A8D" w:rsidRDefault="00883AE3" w:rsidP="008747E0">
    <w:pPr>
      <w:pStyle w:val="Header"/>
    </w:pPr>
  </w:p>
  <w:p w14:paraId="1AE87B5E" w14:textId="77777777" w:rsidR="00883AE3" w:rsidRPr="00AC33A2" w:rsidRDefault="00883AE3"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4C5D" w14:textId="77777777" w:rsidR="00883AE3" w:rsidRPr="00ED2A8D" w:rsidRDefault="00883AE3" w:rsidP="008747E0">
    <w:pPr>
      <w:pStyle w:val="Header"/>
    </w:pPr>
    <w:r>
      <w:rPr>
        <w:noProof/>
        <w:lang w:eastAsia="en-GB"/>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883AE3" w:rsidRPr="00ED2A8D" w:rsidRDefault="00883AE3" w:rsidP="008747E0">
    <w:pPr>
      <w:pStyle w:val="Header"/>
    </w:pPr>
  </w:p>
  <w:p w14:paraId="7CBC1758" w14:textId="77777777" w:rsidR="00883AE3" w:rsidRDefault="00883AE3" w:rsidP="008747E0">
    <w:pPr>
      <w:pStyle w:val="Header"/>
    </w:pPr>
  </w:p>
  <w:p w14:paraId="56D896C9" w14:textId="77777777" w:rsidR="00883AE3" w:rsidRDefault="00883AE3" w:rsidP="008747E0">
    <w:pPr>
      <w:pStyle w:val="Header"/>
    </w:pPr>
  </w:p>
  <w:p w14:paraId="4E1D74C3" w14:textId="77777777" w:rsidR="00883AE3" w:rsidRDefault="00883AE3" w:rsidP="008747E0">
    <w:pPr>
      <w:pStyle w:val="Header"/>
    </w:pPr>
  </w:p>
  <w:p w14:paraId="5B152B37" w14:textId="77777777" w:rsidR="00883AE3" w:rsidRPr="00441393" w:rsidRDefault="00883AE3" w:rsidP="00441393">
    <w:pPr>
      <w:pStyle w:val="Contents"/>
    </w:pPr>
    <w:r>
      <w:t>CONTENTS</w:t>
    </w:r>
  </w:p>
  <w:p w14:paraId="5627B6AB" w14:textId="77777777" w:rsidR="00883AE3" w:rsidRPr="00ED2A8D" w:rsidRDefault="00883AE3" w:rsidP="008747E0">
    <w:pPr>
      <w:pStyle w:val="Header"/>
    </w:pPr>
  </w:p>
  <w:p w14:paraId="4C97A838" w14:textId="77777777" w:rsidR="00883AE3" w:rsidRPr="00AC33A2" w:rsidRDefault="00883AE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53EA" w14:textId="77777777" w:rsidR="00883AE3" w:rsidRDefault="00883AE3" w:rsidP="00480D65">
    <w:pPr>
      <w:pStyle w:val="Header"/>
    </w:pPr>
    <w:r>
      <w:rPr>
        <w:noProof/>
        <w:lang w:eastAsia="en-GB"/>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2FA23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5FAFC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1D2116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360FC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8A5F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AAD6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22BF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E22FB6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DE3E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041789"/>
    <w:multiLevelType w:val="multilevel"/>
    <w:tmpl w:val="00145BF4"/>
    <w:lvl w:ilvl="0">
      <w:start w:val="1"/>
      <w:numFmt w:val="decimal"/>
      <w:lvlText w:val="%1."/>
      <w:lvlJc w:val="left"/>
      <w:pPr>
        <w:tabs>
          <w:tab w:val="num" w:pos="567"/>
        </w:tabs>
        <w:ind w:left="567" w:hanging="567"/>
      </w:pPr>
      <w:rPr>
        <w:rFonts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15"/>
  </w:num>
  <w:num w:numId="4">
    <w:abstractNumId w:val="11"/>
  </w:num>
  <w:num w:numId="5">
    <w:abstractNumId w:val="18"/>
  </w:num>
  <w:num w:numId="6">
    <w:abstractNumId w:val="23"/>
  </w:num>
  <w:num w:numId="7">
    <w:abstractNumId w:val="30"/>
  </w:num>
  <w:num w:numId="8">
    <w:abstractNumId w:val="27"/>
  </w:num>
  <w:num w:numId="9">
    <w:abstractNumId w:val="20"/>
  </w:num>
  <w:num w:numId="10">
    <w:abstractNumId w:val="17"/>
  </w:num>
  <w:num w:numId="11">
    <w:abstractNumId w:val="12"/>
  </w:num>
  <w:num w:numId="12">
    <w:abstractNumId w:val="28"/>
  </w:num>
  <w:num w:numId="13">
    <w:abstractNumId w:val="8"/>
  </w:num>
  <w:num w:numId="14">
    <w:abstractNumId w:val="16"/>
  </w:num>
  <w:num w:numId="15">
    <w:abstractNumId w:val="14"/>
  </w:num>
  <w:num w:numId="16">
    <w:abstractNumId w:val="19"/>
  </w:num>
  <w:num w:numId="17">
    <w:abstractNumId w:val="22"/>
  </w:num>
  <w:num w:numId="18">
    <w:abstractNumId w:val="25"/>
  </w:num>
  <w:num w:numId="19">
    <w:abstractNumId w:val="2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0"/>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
  </w:num>
  <w:num w:numId="28">
    <w:abstractNumId w:val="2"/>
  </w:num>
  <w:num w:numId="29">
    <w:abstractNumId w:val="4"/>
  </w:num>
  <w:num w:numId="30">
    <w:abstractNumId w:val="5"/>
  </w:num>
  <w:num w:numId="31">
    <w:abstractNumId w:val="6"/>
  </w:num>
  <w:num w:numId="32">
    <w:abstractNumId w:val="7"/>
  </w:num>
  <w:num w:numId="33">
    <w:abstractNumId w:val="3"/>
  </w:num>
  <w:num w:numId="34">
    <w:abstractNumId w:val="9"/>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05AC9"/>
    <w:rsid w:val="000174F9"/>
    <w:rsid w:val="00024972"/>
    <w:rsid w:val="000249C2"/>
    <w:rsid w:val="000258F6"/>
    <w:rsid w:val="000379A7"/>
    <w:rsid w:val="00040EB8"/>
    <w:rsid w:val="000537D0"/>
    <w:rsid w:val="00057B6D"/>
    <w:rsid w:val="00061A7B"/>
    <w:rsid w:val="00075B91"/>
    <w:rsid w:val="0008654C"/>
    <w:rsid w:val="000904ED"/>
    <w:rsid w:val="00093294"/>
    <w:rsid w:val="000A27A8"/>
    <w:rsid w:val="000A5291"/>
    <w:rsid w:val="000B1A77"/>
    <w:rsid w:val="000C70AD"/>
    <w:rsid w:val="000C711B"/>
    <w:rsid w:val="000D6693"/>
    <w:rsid w:val="000E3954"/>
    <w:rsid w:val="000E3E52"/>
    <w:rsid w:val="000F0F9F"/>
    <w:rsid w:val="000F3F43"/>
    <w:rsid w:val="0010151D"/>
    <w:rsid w:val="00113D5B"/>
    <w:rsid w:val="00113EFD"/>
    <w:rsid w:val="00113F8F"/>
    <w:rsid w:val="001205DE"/>
    <w:rsid w:val="001349DB"/>
    <w:rsid w:val="00136E58"/>
    <w:rsid w:val="00156525"/>
    <w:rsid w:val="00161325"/>
    <w:rsid w:val="0017295E"/>
    <w:rsid w:val="00180C11"/>
    <w:rsid w:val="001836BE"/>
    <w:rsid w:val="001862D3"/>
    <w:rsid w:val="001875B1"/>
    <w:rsid w:val="001D4A3E"/>
    <w:rsid w:val="001E0F67"/>
    <w:rsid w:val="001E416D"/>
    <w:rsid w:val="001E73A3"/>
    <w:rsid w:val="00201337"/>
    <w:rsid w:val="002022EA"/>
    <w:rsid w:val="00205B17"/>
    <w:rsid w:val="00205D9B"/>
    <w:rsid w:val="002204DA"/>
    <w:rsid w:val="0022371A"/>
    <w:rsid w:val="0025141E"/>
    <w:rsid w:val="002520AD"/>
    <w:rsid w:val="00257DF8"/>
    <w:rsid w:val="00257E4A"/>
    <w:rsid w:val="0027175D"/>
    <w:rsid w:val="00274ADD"/>
    <w:rsid w:val="00280DE0"/>
    <w:rsid w:val="00284796"/>
    <w:rsid w:val="00292085"/>
    <w:rsid w:val="002974BA"/>
    <w:rsid w:val="002A29D4"/>
    <w:rsid w:val="002A689F"/>
    <w:rsid w:val="002B598C"/>
    <w:rsid w:val="002C5134"/>
    <w:rsid w:val="002C7B21"/>
    <w:rsid w:val="002D7688"/>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FBF"/>
    <w:rsid w:val="0036382D"/>
    <w:rsid w:val="00367068"/>
    <w:rsid w:val="00380350"/>
    <w:rsid w:val="00380B4E"/>
    <w:rsid w:val="00380F03"/>
    <w:rsid w:val="003816E4"/>
    <w:rsid w:val="00383EE9"/>
    <w:rsid w:val="003840BF"/>
    <w:rsid w:val="0038528A"/>
    <w:rsid w:val="0038629E"/>
    <w:rsid w:val="003A368B"/>
    <w:rsid w:val="003A7759"/>
    <w:rsid w:val="003B03EA"/>
    <w:rsid w:val="003C7C34"/>
    <w:rsid w:val="003D0F37"/>
    <w:rsid w:val="003D5150"/>
    <w:rsid w:val="003D7241"/>
    <w:rsid w:val="003E3151"/>
    <w:rsid w:val="003F191B"/>
    <w:rsid w:val="003F1C3A"/>
    <w:rsid w:val="003F1ECC"/>
    <w:rsid w:val="0042518D"/>
    <w:rsid w:val="0042639D"/>
    <w:rsid w:val="00427776"/>
    <w:rsid w:val="004318B5"/>
    <w:rsid w:val="00434423"/>
    <w:rsid w:val="00441393"/>
    <w:rsid w:val="00447CF0"/>
    <w:rsid w:val="00456F10"/>
    <w:rsid w:val="00465491"/>
    <w:rsid w:val="00480D65"/>
    <w:rsid w:val="00492A8D"/>
    <w:rsid w:val="004A210E"/>
    <w:rsid w:val="004A3773"/>
    <w:rsid w:val="004D0799"/>
    <w:rsid w:val="004E1D57"/>
    <w:rsid w:val="004E2F16"/>
    <w:rsid w:val="00503044"/>
    <w:rsid w:val="00513460"/>
    <w:rsid w:val="00514466"/>
    <w:rsid w:val="00523666"/>
    <w:rsid w:val="00526234"/>
    <w:rsid w:val="00534671"/>
    <w:rsid w:val="00557434"/>
    <w:rsid w:val="00580763"/>
    <w:rsid w:val="005871F3"/>
    <w:rsid w:val="00595415"/>
    <w:rsid w:val="00597652"/>
    <w:rsid w:val="005A080B"/>
    <w:rsid w:val="005A5EEF"/>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127AC"/>
    <w:rsid w:val="00617F1B"/>
    <w:rsid w:val="00634A78"/>
    <w:rsid w:val="00636F0B"/>
    <w:rsid w:val="00642025"/>
    <w:rsid w:val="0065107F"/>
    <w:rsid w:val="00651526"/>
    <w:rsid w:val="00666061"/>
    <w:rsid w:val="00667424"/>
    <w:rsid w:val="00667792"/>
    <w:rsid w:val="00671677"/>
    <w:rsid w:val="00674DCF"/>
    <w:rsid w:val="006750F2"/>
    <w:rsid w:val="00675D4F"/>
    <w:rsid w:val="00676E16"/>
    <w:rsid w:val="00682764"/>
    <w:rsid w:val="0068553C"/>
    <w:rsid w:val="00685F34"/>
    <w:rsid w:val="006975A8"/>
    <w:rsid w:val="006A2EC5"/>
    <w:rsid w:val="006B3349"/>
    <w:rsid w:val="006E0818"/>
    <w:rsid w:val="006E0E7D"/>
    <w:rsid w:val="006F032D"/>
    <w:rsid w:val="006F1C14"/>
    <w:rsid w:val="0070681D"/>
    <w:rsid w:val="0072737A"/>
    <w:rsid w:val="00731DEE"/>
    <w:rsid w:val="007342FE"/>
    <w:rsid w:val="007377F4"/>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E16EC"/>
    <w:rsid w:val="009E4A4D"/>
    <w:rsid w:val="009F081F"/>
    <w:rsid w:val="00A03913"/>
    <w:rsid w:val="00A13E56"/>
    <w:rsid w:val="00A24838"/>
    <w:rsid w:val="00A4308C"/>
    <w:rsid w:val="00A4469B"/>
    <w:rsid w:val="00A549B3"/>
    <w:rsid w:val="00A619B1"/>
    <w:rsid w:val="00A668D2"/>
    <w:rsid w:val="00A72ED7"/>
    <w:rsid w:val="00A8083F"/>
    <w:rsid w:val="00A84CE0"/>
    <w:rsid w:val="00A90D86"/>
    <w:rsid w:val="00A93103"/>
    <w:rsid w:val="00AA3E01"/>
    <w:rsid w:val="00AA5D21"/>
    <w:rsid w:val="00AA7005"/>
    <w:rsid w:val="00AB46CD"/>
    <w:rsid w:val="00AB4A21"/>
    <w:rsid w:val="00AB4FB9"/>
    <w:rsid w:val="00AC1940"/>
    <w:rsid w:val="00AC33A2"/>
    <w:rsid w:val="00AD4E86"/>
    <w:rsid w:val="00AE65F1"/>
    <w:rsid w:val="00AE6BB4"/>
    <w:rsid w:val="00AE74AD"/>
    <w:rsid w:val="00AF159C"/>
    <w:rsid w:val="00AF3A73"/>
    <w:rsid w:val="00B01873"/>
    <w:rsid w:val="00B03F1C"/>
    <w:rsid w:val="00B17253"/>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0440"/>
    <w:rsid w:val="00BC27F6"/>
    <w:rsid w:val="00BC39F4"/>
    <w:rsid w:val="00BD21FE"/>
    <w:rsid w:val="00BD7EE1"/>
    <w:rsid w:val="00BE5568"/>
    <w:rsid w:val="00BF1358"/>
    <w:rsid w:val="00BF3CB3"/>
    <w:rsid w:val="00BF3CB4"/>
    <w:rsid w:val="00C0106D"/>
    <w:rsid w:val="00C133BE"/>
    <w:rsid w:val="00C2048E"/>
    <w:rsid w:val="00C222B4"/>
    <w:rsid w:val="00C352EA"/>
    <w:rsid w:val="00C35CF6"/>
    <w:rsid w:val="00C401EE"/>
    <w:rsid w:val="00C4205C"/>
    <w:rsid w:val="00C42E66"/>
    <w:rsid w:val="00C456E1"/>
    <w:rsid w:val="00C47A15"/>
    <w:rsid w:val="00C52B00"/>
    <w:rsid w:val="00C533EC"/>
    <w:rsid w:val="00C5470E"/>
    <w:rsid w:val="00C55EFB"/>
    <w:rsid w:val="00C56585"/>
    <w:rsid w:val="00C56B3F"/>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C28"/>
    <w:rsid w:val="00CC5F44"/>
    <w:rsid w:val="00CC6246"/>
    <w:rsid w:val="00CE5E46"/>
    <w:rsid w:val="00D1463A"/>
    <w:rsid w:val="00D16B8E"/>
    <w:rsid w:val="00D2138C"/>
    <w:rsid w:val="00D216A5"/>
    <w:rsid w:val="00D2697A"/>
    <w:rsid w:val="00D31339"/>
    <w:rsid w:val="00D347D9"/>
    <w:rsid w:val="00D34F9C"/>
    <w:rsid w:val="00D36983"/>
    <w:rsid w:val="00D3700C"/>
    <w:rsid w:val="00D653B1"/>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0B2D"/>
    <w:rsid w:val="00F15682"/>
    <w:rsid w:val="00F157E2"/>
    <w:rsid w:val="00F20E5E"/>
    <w:rsid w:val="00F41744"/>
    <w:rsid w:val="00F42554"/>
    <w:rsid w:val="00F527AC"/>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BF3CB3"/>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F3CB3"/>
    <w:rPr>
      <w:caps/>
      <w:color w:val="00558C"/>
      <w:sz w:val="48"/>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F3CB3"/>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character" w:styleId="Strong">
    <w:name w:val="Strong"/>
    <w:rsid w:val="005A5E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ademy@iala-aism.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ala-aism.org/wiki/dictionary"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E0F10D-0AEA-40A4-9785-00858DB723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8A7F07-AE25-4053-85AA-1C0D21A165BF}">
  <ds:schemaRefs>
    <ds:schemaRef ds:uri="http://schemas.microsoft.com/sharepoint/v3/contenttype/forms"/>
  </ds:schemaRefs>
</ds:datastoreItem>
</file>

<file path=customXml/itemProps3.xml><?xml version="1.0" encoding="utf-8"?>
<ds:datastoreItem xmlns:ds="http://schemas.openxmlformats.org/officeDocument/2006/customXml" ds:itemID="{5E024E24-60D1-7E4A-A8DA-F88B4E67E87A}">
  <ds:schemaRefs>
    <ds:schemaRef ds:uri="http://schemas.openxmlformats.org/officeDocument/2006/bibliography"/>
  </ds:schemaRefs>
</ds:datastoreItem>
</file>

<file path=customXml/itemProps4.xml><?xml version="1.0" encoding="utf-8"?>
<ds:datastoreItem xmlns:ds="http://schemas.openxmlformats.org/officeDocument/2006/customXml" ds:itemID="{45B435B1-2A6A-4B5B-9B6B-018D40206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1862</Words>
  <Characters>10615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cp:revision>
  <cp:lastPrinted>2016-02-11T12:10:00Z</cp:lastPrinted>
  <dcterms:created xsi:type="dcterms:W3CDTF">2021-09-10T10:55:00Z</dcterms:created>
  <dcterms:modified xsi:type="dcterms:W3CDTF">2021-09-10T10:55:00Z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7354100</vt:r8>
  </property>
</Properties>
</file>